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AE6C41" w14:textId="77777777" w:rsidR="006B227D" w:rsidRDefault="00000000">
      <w:pPr>
        <w:ind w:left="6237"/>
        <w:jc w:val="right"/>
        <w:rPr>
          <w:rFonts w:ascii="Arial" w:eastAsia="Arial" w:hAnsi="Arial" w:cs="Arial"/>
          <w:sz w:val="22"/>
          <w:szCs w:val="22"/>
        </w:rPr>
      </w:pPr>
      <w:bookmarkStart w:id="0" w:name="_heading=h.ww7dujvild0h" w:colFirst="0" w:colLast="0"/>
      <w:bookmarkEnd w:id="0"/>
      <w:r>
        <w:rPr>
          <w:rFonts w:ascii="Arial" w:eastAsia="Arial" w:hAnsi="Arial" w:cs="Arial"/>
          <w:sz w:val="22"/>
          <w:szCs w:val="22"/>
        </w:rPr>
        <w:t>KINNITATUD</w:t>
      </w:r>
    </w:p>
    <w:p w14:paraId="0F7BAA9F" w14:textId="77777777" w:rsidR="006B227D" w:rsidRDefault="00000000">
      <w:pPr>
        <w:ind w:left="5245"/>
        <w:jc w:val="right"/>
        <w:rPr>
          <w:rFonts w:ascii="Arial" w:eastAsia="Arial" w:hAnsi="Arial" w:cs="Arial"/>
          <w:sz w:val="22"/>
          <w:szCs w:val="22"/>
        </w:rPr>
      </w:pPr>
      <w:r>
        <w:rPr>
          <w:rFonts w:ascii="Arial" w:eastAsia="Arial" w:hAnsi="Arial" w:cs="Arial"/>
          <w:sz w:val="22"/>
          <w:szCs w:val="22"/>
        </w:rPr>
        <w:t>kantsleri 28.11.2024 käskkirjaga nr 47</w:t>
      </w:r>
    </w:p>
    <w:p w14:paraId="164D414C" w14:textId="77777777" w:rsidR="006B227D" w:rsidRDefault="006B227D">
      <w:pPr>
        <w:tabs>
          <w:tab w:val="left" w:pos="4820"/>
          <w:tab w:val="left" w:pos="5670"/>
          <w:tab w:val="left" w:pos="5812"/>
        </w:tabs>
        <w:jc w:val="right"/>
        <w:rPr>
          <w:rFonts w:ascii="Arial" w:eastAsia="Arial" w:hAnsi="Arial" w:cs="Arial"/>
          <w:sz w:val="20"/>
          <w:szCs w:val="20"/>
        </w:rPr>
      </w:pPr>
    </w:p>
    <w:p w14:paraId="2CCEC88B" w14:textId="77777777" w:rsidR="006B227D" w:rsidRDefault="00000000">
      <w:pPr>
        <w:pStyle w:val="Title"/>
        <w:jc w:val="right"/>
        <w:rPr>
          <w:rFonts w:ascii="Arial" w:eastAsia="Arial" w:hAnsi="Arial" w:cs="Arial"/>
          <w:sz w:val="20"/>
          <w:szCs w:val="20"/>
        </w:rPr>
      </w:pPr>
      <w:r>
        <w:rPr>
          <w:rFonts w:ascii="Arial" w:eastAsia="Arial" w:hAnsi="Arial" w:cs="Arial"/>
          <w:sz w:val="20"/>
          <w:szCs w:val="20"/>
        </w:rPr>
        <w:t xml:space="preserve">Lisa </w:t>
      </w:r>
    </w:p>
    <w:p w14:paraId="13F03E5C" w14:textId="77777777" w:rsidR="006B227D" w:rsidRDefault="006B227D">
      <w:pPr>
        <w:pStyle w:val="Title"/>
        <w:jc w:val="right"/>
        <w:rPr>
          <w:rFonts w:ascii="Arial" w:eastAsia="Arial" w:hAnsi="Arial" w:cs="Arial"/>
          <w:sz w:val="20"/>
          <w:szCs w:val="20"/>
        </w:rPr>
      </w:pPr>
    </w:p>
    <w:p w14:paraId="02951C4D" w14:textId="77777777" w:rsidR="006B227D" w:rsidRDefault="00000000">
      <w:pPr>
        <w:pStyle w:val="Title"/>
        <w:jc w:val="left"/>
        <w:rPr>
          <w:rFonts w:ascii="Arial" w:eastAsia="Arial" w:hAnsi="Arial" w:cs="Arial"/>
          <w:b/>
          <w:sz w:val="22"/>
          <w:szCs w:val="22"/>
        </w:rPr>
      </w:pPr>
      <w:r>
        <w:rPr>
          <w:rFonts w:ascii="Arial" w:eastAsia="Arial" w:hAnsi="Arial" w:cs="Arial"/>
          <w:b/>
          <w:sz w:val="22"/>
          <w:szCs w:val="22"/>
        </w:rPr>
        <w:t>Taotlusvorm riigieelarvelise toetuse taotlemiseks (ministri otsustuskorras ja konkursi korral)</w:t>
      </w:r>
    </w:p>
    <w:p w14:paraId="2D6B7763" w14:textId="77777777" w:rsidR="006B227D" w:rsidRDefault="006B227D">
      <w:pPr>
        <w:pStyle w:val="Title"/>
        <w:rPr>
          <w:rFonts w:ascii="Arial" w:eastAsia="Arial" w:hAnsi="Arial" w:cs="Arial"/>
          <w:sz w:val="22"/>
          <w:szCs w:val="22"/>
        </w:rPr>
      </w:pPr>
    </w:p>
    <w:p w14:paraId="0ECFDA66" w14:textId="77777777" w:rsidR="006B227D" w:rsidRDefault="006B227D">
      <w:pPr>
        <w:pStyle w:val="Title"/>
        <w:rPr>
          <w:rFonts w:ascii="Arial" w:eastAsia="Arial" w:hAnsi="Arial" w:cs="Arial"/>
          <w:b/>
          <w:sz w:val="22"/>
          <w:szCs w:val="22"/>
        </w:rPr>
      </w:pPr>
    </w:p>
    <w:tbl>
      <w:tblPr>
        <w:tblStyle w:val="a1"/>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6"/>
      </w:tblGrid>
      <w:tr w:rsidR="006B227D" w14:paraId="5A55E0DB" w14:textId="77777777">
        <w:tc>
          <w:tcPr>
            <w:tcW w:w="9606" w:type="dxa"/>
          </w:tcPr>
          <w:p w14:paraId="56FA45D5" w14:textId="77777777" w:rsidR="006B227D" w:rsidRDefault="00000000">
            <w:pPr>
              <w:pStyle w:val="Title"/>
              <w:jc w:val="left"/>
              <w:rPr>
                <w:rFonts w:ascii="Arial" w:eastAsia="Arial" w:hAnsi="Arial" w:cs="Arial"/>
                <w:sz w:val="22"/>
                <w:szCs w:val="22"/>
              </w:rPr>
            </w:pPr>
            <w:r>
              <w:rPr>
                <w:rFonts w:ascii="Arial" w:eastAsia="Arial" w:hAnsi="Arial" w:cs="Arial"/>
                <w:b/>
                <w:sz w:val="22"/>
                <w:szCs w:val="22"/>
              </w:rPr>
              <w:t>1.Taotleja nimi ja registrikood:</w:t>
            </w:r>
            <w:r>
              <w:rPr>
                <w:rFonts w:ascii="Arial" w:eastAsia="Arial" w:hAnsi="Arial" w:cs="Arial"/>
                <w:sz w:val="22"/>
                <w:szCs w:val="22"/>
              </w:rPr>
              <w:t xml:space="preserve"> Eesti Psühhiaatrite Selts MTÜ, 80026686</w:t>
            </w:r>
          </w:p>
        </w:tc>
      </w:tr>
      <w:tr w:rsidR="006B227D" w14:paraId="3937D351" w14:textId="77777777">
        <w:tc>
          <w:tcPr>
            <w:tcW w:w="9606" w:type="dxa"/>
          </w:tcPr>
          <w:p w14:paraId="2BA021A7" w14:textId="77777777" w:rsidR="006B227D" w:rsidRDefault="00000000">
            <w:pPr>
              <w:rPr>
                <w:rFonts w:ascii="Arial" w:eastAsia="Arial" w:hAnsi="Arial" w:cs="Arial"/>
                <w:color w:val="999999"/>
                <w:sz w:val="22"/>
                <w:szCs w:val="22"/>
              </w:rPr>
            </w:pPr>
            <w:r>
              <w:rPr>
                <w:rFonts w:ascii="Arial" w:eastAsia="Arial" w:hAnsi="Arial" w:cs="Arial"/>
                <w:b/>
                <w:sz w:val="22"/>
                <w:szCs w:val="22"/>
              </w:rPr>
              <w:t xml:space="preserve">2. </w:t>
            </w:r>
            <w:r>
              <w:rPr>
                <w:rFonts w:ascii="Arial" w:eastAsia="Arial" w:hAnsi="Arial" w:cs="Arial"/>
                <w:b/>
                <w:sz w:val="22"/>
                <w:szCs w:val="22"/>
                <w:highlight w:val="white"/>
              </w:rPr>
              <w:t>Taotleja juriidiline aadress:</w:t>
            </w:r>
            <w:r>
              <w:rPr>
                <w:rFonts w:ascii="Arial" w:eastAsia="Arial" w:hAnsi="Arial" w:cs="Arial"/>
                <w:sz w:val="22"/>
                <w:szCs w:val="22"/>
                <w:highlight w:val="white"/>
              </w:rPr>
              <w:t xml:space="preserve"> Raja 31, 50417 Tartu</w:t>
            </w:r>
          </w:p>
        </w:tc>
      </w:tr>
      <w:tr w:rsidR="006B227D" w14:paraId="39D030D1" w14:textId="77777777">
        <w:tc>
          <w:tcPr>
            <w:tcW w:w="9606" w:type="dxa"/>
          </w:tcPr>
          <w:p w14:paraId="2DB2A77D" w14:textId="77777777" w:rsidR="006B227D" w:rsidRDefault="00000000">
            <w:pPr>
              <w:rPr>
                <w:rFonts w:ascii="Arial" w:eastAsia="Arial" w:hAnsi="Arial" w:cs="Arial"/>
                <w:sz w:val="22"/>
                <w:szCs w:val="22"/>
              </w:rPr>
            </w:pPr>
            <w:r>
              <w:rPr>
                <w:rFonts w:ascii="Arial" w:eastAsia="Arial" w:hAnsi="Arial" w:cs="Arial"/>
                <w:b/>
                <w:sz w:val="22"/>
                <w:szCs w:val="22"/>
              </w:rPr>
              <w:t xml:space="preserve">3. Kontaktandmed (telefon ja </w:t>
            </w:r>
            <w:r>
              <w:rPr>
                <w:rFonts w:ascii="Arial" w:eastAsia="Arial" w:hAnsi="Arial" w:cs="Arial"/>
                <w:b/>
                <w:sz w:val="22"/>
                <w:szCs w:val="22"/>
                <w:highlight w:val="white"/>
              </w:rPr>
              <w:t>e-posti aadress):</w:t>
            </w:r>
            <w:r>
              <w:rPr>
                <w:rFonts w:ascii="Arial" w:eastAsia="Arial" w:hAnsi="Arial" w:cs="Arial"/>
                <w:sz w:val="22"/>
                <w:szCs w:val="22"/>
                <w:highlight w:val="white"/>
              </w:rPr>
              <w:t xml:space="preserve"> eps@psy.ee</w:t>
            </w:r>
          </w:p>
        </w:tc>
      </w:tr>
      <w:tr w:rsidR="006B227D" w14:paraId="6CDD09A5" w14:textId="77777777">
        <w:tc>
          <w:tcPr>
            <w:tcW w:w="9606" w:type="dxa"/>
          </w:tcPr>
          <w:p w14:paraId="02ED8391" w14:textId="77777777" w:rsidR="006B227D" w:rsidRDefault="00000000">
            <w:pPr>
              <w:rPr>
                <w:rFonts w:ascii="Arial" w:eastAsia="Arial" w:hAnsi="Arial" w:cs="Arial"/>
                <w:sz w:val="22"/>
                <w:szCs w:val="22"/>
              </w:rPr>
            </w:pPr>
            <w:r>
              <w:rPr>
                <w:rFonts w:ascii="Arial" w:eastAsia="Arial" w:hAnsi="Arial" w:cs="Arial"/>
                <w:b/>
                <w:sz w:val="22"/>
                <w:szCs w:val="22"/>
              </w:rPr>
              <w:t>4</w:t>
            </w:r>
            <w:r>
              <w:rPr>
                <w:rFonts w:ascii="Arial" w:eastAsia="Arial" w:hAnsi="Arial" w:cs="Arial"/>
                <w:b/>
                <w:sz w:val="22"/>
                <w:szCs w:val="22"/>
                <w:highlight w:val="white"/>
              </w:rPr>
              <w:t xml:space="preserve">. Arvelduskonto number, viitenumber, pank: </w:t>
            </w:r>
            <w:r>
              <w:rPr>
                <w:rFonts w:ascii="Arial" w:eastAsia="Arial" w:hAnsi="Arial" w:cs="Arial"/>
                <w:sz w:val="22"/>
                <w:szCs w:val="22"/>
                <w:highlight w:val="white"/>
              </w:rPr>
              <w:t>Swedbank E032200001120111810</w:t>
            </w:r>
          </w:p>
        </w:tc>
      </w:tr>
      <w:tr w:rsidR="006B227D" w14:paraId="6FC54C03" w14:textId="77777777">
        <w:tc>
          <w:tcPr>
            <w:tcW w:w="9606" w:type="dxa"/>
          </w:tcPr>
          <w:p w14:paraId="76C7F314" w14:textId="576D4C13" w:rsidR="00C3544E" w:rsidRDefault="00000000" w:rsidP="00C3544E">
            <w:pPr>
              <w:rPr>
                <w:rFonts w:ascii="Arial" w:eastAsia="Arial" w:hAnsi="Arial" w:cs="Arial"/>
                <w:sz w:val="22"/>
                <w:szCs w:val="22"/>
              </w:rPr>
            </w:pPr>
            <w:r>
              <w:rPr>
                <w:rFonts w:ascii="Arial" w:eastAsia="Arial" w:hAnsi="Arial" w:cs="Arial"/>
                <w:b/>
                <w:sz w:val="22"/>
                <w:szCs w:val="22"/>
              </w:rPr>
              <w:t xml:space="preserve">5. Taotletav summa: </w:t>
            </w:r>
            <w:r>
              <w:rPr>
                <w:rFonts w:ascii="Arial" w:eastAsia="Arial" w:hAnsi="Arial" w:cs="Arial"/>
                <w:sz w:val="22"/>
                <w:szCs w:val="22"/>
              </w:rPr>
              <w:t>57 000 EUR</w:t>
            </w:r>
            <w:r w:rsidR="00C3544E">
              <w:rPr>
                <w:rFonts w:ascii="Arial" w:eastAsia="Arial" w:hAnsi="Arial" w:cs="Arial"/>
                <w:sz w:val="22"/>
                <w:szCs w:val="22"/>
              </w:rPr>
              <w:t>, m</w:t>
            </w:r>
            <w:r w:rsidR="00C3544E" w:rsidRPr="00C3544E">
              <w:rPr>
                <w:rFonts w:ascii="Arial" w:eastAsia="Arial" w:hAnsi="Arial" w:cs="Arial"/>
                <w:sz w:val="22"/>
                <w:szCs w:val="22"/>
              </w:rPr>
              <w:t>illest I etapp november – detsember 2025</w:t>
            </w:r>
            <w:r w:rsidR="00C3544E">
              <w:rPr>
                <w:rFonts w:ascii="Arial" w:eastAsia="Arial" w:hAnsi="Arial" w:cs="Arial"/>
                <w:sz w:val="22"/>
                <w:szCs w:val="22"/>
              </w:rPr>
              <w:t xml:space="preserve">: </w:t>
            </w:r>
            <w:r w:rsidR="00C3544E" w:rsidRPr="00C3544E">
              <w:rPr>
                <w:rFonts w:ascii="Arial" w:eastAsia="Arial" w:hAnsi="Arial" w:cs="Arial"/>
                <w:sz w:val="22"/>
                <w:szCs w:val="22"/>
              </w:rPr>
              <w:t>18 450 EUR</w:t>
            </w:r>
            <w:r w:rsidR="00C3544E">
              <w:rPr>
                <w:rFonts w:ascii="Arial" w:eastAsia="Arial" w:hAnsi="Arial" w:cs="Arial"/>
                <w:sz w:val="22"/>
                <w:szCs w:val="22"/>
              </w:rPr>
              <w:t xml:space="preserve"> ja </w:t>
            </w:r>
            <w:r w:rsidR="00C3544E" w:rsidRPr="00C3544E">
              <w:rPr>
                <w:rFonts w:ascii="Arial" w:eastAsia="Arial" w:hAnsi="Arial" w:cs="Arial"/>
                <w:sz w:val="22"/>
                <w:szCs w:val="22"/>
              </w:rPr>
              <w:t>II etapp jaanuar – veebruar 2026</w:t>
            </w:r>
            <w:r w:rsidR="00C3544E">
              <w:rPr>
                <w:rFonts w:ascii="Arial" w:eastAsia="Arial" w:hAnsi="Arial" w:cs="Arial"/>
                <w:sz w:val="22"/>
                <w:szCs w:val="22"/>
              </w:rPr>
              <w:t xml:space="preserve">: </w:t>
            </w:r>
            <w:r w:rsidR="00C3544E" w:rsidRPr="00C3544E">
              <w:rPr>
                <w:rFonts w:ascii="Arial" w:eastAsia="Arial" w:hAnsi="Arial" w:cs="Arial"/>
                <w:sz w:val="22"/>
                <w:szCs w:val="22"/>
              </w:rPr>
              <w:t>38 550 EUR</w:t>
            </w:r>
            <w:r w:rsidR="00C3544E">
              <w:rPr>
                <w:rFonts w:ascii="Arial" w:eastAsia="Arial" w:hAnsi="Arial" w:cs="Arial"/>
                <w:sz w:val="22"/>
                <w:szCs w:val="22"/>
              </w:rPr>
              <w:t>.</w:t>
            </w:r>
          </w:p>
        </w:tc>
      </w:tr>
      <w:tr w:rsidR="006B227D" w14:paraId="3B55D4C9" w14:textId="77777777">
        <w:tc>
          <w:tcPr>
            <w:tcW w:w="9606" w:type="dxa"/>
          </w:tcPr>
          <w:p w14:paraId="7F01F1C4" w14:textId="77777777" w:rsidR="006B227D" w:rsidRDefault="00000000">
            <w:pPr>
              <w:rPr>
                <w:rFonts w:ascii="Arial" w:eastAsia="Arial" w:hAnsi="Arial" w:cs="Arial"/>
                <w:b/>
                <w:sz w:val="22"/>
                <w:szCs w:val="22"/>
              </w:rPr>
            </w:pPr>
            <w:r>
              <w:rPr>
                <w:rFonts w:ascii="Arial" w:eastAsia="Arial" w:hAnsi="Arial" w:cs="Arial"/>
                <w:b/>
                <w:sz w:val="22"/>
                <w:szCs w:val="22"/>
              </w:rPr>
              <w:t>6. Toetuse kasutamise eesmärk:</w:t>
            </w:r>
          </w:p>
          <w:p w14:paraId="08A4F4F3" w14:textId="77777777" w:rsidR="006B227D" w:rsidRDefault="00000000">
            <w:pPr>
              <w:rPr>
                <w:rFonts w:ascii="Arial" w:eastAsia="Arial" w:hAnsi="Arial" w:cs="Arial"/>
                <w:sz w:val="22"/>
                <w:szCs w:val="22"/>
              </w:rPr>
            </w:pPr>
            <w:r>
              <w:rPr>
                <w:rFonts w:ascii="Arial" w:eastAsia="Arial" w:hAnsi="Arial" w:cs="Arial"/>
                <w:sz w:val="22"/>
                <w:szCs w:val="22"/>
              </w:rPr>
              <w:t xml:space="preserve">Projekti eesmärk on täiendada ja valideerida meeleolu- ja ärevushäirete raviteekonna (MÄRT) standard ning töötada välja maakondlik piloteerimisplaan, mis loob aluse meeleolu- ja ärevushäirete raviteekonna rakendamiseks. </w:t>
            </w:r>
          </w:p>
        </w:tc>
      </w:tr>
      <w:tr w:rsidR="006B227D" w14:paraId="5681D423" w14:textId="77777777">
        <w:tc>
          <w:tcPr>
            <w:tcW w:w="9606" w:type="dxa"/>
          </w:tcPr>
          <w:p w14:paraId="66D0F9EF" w14:textId="77777777" w:rsidR="006B227D" w:rsidRDefault="00000000">
            <w:pPr>
              <w:rPr>
                <w:rFonts w:ascii="Arial" w:eastAsia="Arial" w:hAnsi="Arial" w:cs="Arial"/>
                <w:i/>
                <w:sz w:val="22"/>
                <w:szCs w:val="22"/>
              </w:rPr>
            </w:pPr>
            <w:r>
              <w:rPr>
                <w:rFonts w:ascii="Arial" w:eastAsia="Arial" w:hAnsi="Arial" w:cs="Arial"/>
                <w:b/>
                <w:sz w:val="22"/>
                <w:szCs w:val="22"/>
              </w:rPr>
              <w:t>7. Tegevuse elluviimise periood:</w:t>
            </w:r>
            <w:r>
              <w:rPr>
                <w:rFonts w:ascii="Arial" w:eastAsia="Arial" w:hAnsi="Arial" w:cs="Arial"/>
                <w:sz w:val="22"/>
                <w:szCs w:val="22"/>
              </w:rPr>
              <w:t xml:space="preserve"> </w:t>
            </w:r>
          </w:p>
          <w:p w14:paraId="7A113AA2" w14:textId="77777777" w:rsidR="006B227D" w:rsidRDefault="00000000">
            <w:pPr>
              <w:rPr>
                <w:rFonts w:ascii="Arial" w:eastAsia="Arial" w:hAnsi="Arial" w:cs="Arial"/>
                <w:sz w:val="22"/>
                <w:szCs w:val="22"/>
              </w:rPr>
            </w:pPr>
            <w:r>
              <w:rPr>
                <w:rFonts w:ascii="Arial" w:eastAsia="Arial" w:hAnsi="Arial" w:cs="Arial"/>
                <w:sz w:val="22"/>
                <w:szCs w:val="22"/>
              </w:rPr>
              <w:t>I etapp: november – detsember 2025</w:t>
            </w:r>
          </w:p>
          <w:p w14:paraId="02035FE0" w14:textId="77777777" w:rsidR="006B227D" w:rsidRDefault="00000000">
            <w:pPr>
              <w:rPr>
                <w:rFonts w:ascii="Arial" w:eastAsia="Arial" w:hAnsi="Arial" w:cs="Arial"/>
                <w:i/>
                <w:color w:val="FF0000"/>
                <w:sz w:val="22"/>
                <w:szCs w:val="22"/>
              </w:rPr>
            </w:pPr>
            <w:r>
              <w:rPr>
                <w:rFonts w:ascii="Arial" w:eastAsia="Arial" w:hAnsi="Arial" w:cs="Arial"/>
                <w:sz w:val="22"/>
                <w:szCs w:val="22"/>
              </w:rPr>
              <w:t>II etapp: jaanuar – veebruar 2026</w:t>
            </w:r>
          </w:p>
        </w:tc>
      </w:tr>
      <w:tr w:rsidR="006B227D" w14:paraId="26313122" w14:textId="77777777">
        <w:tc>
          <w:tcPr>
            <w:tcW w:w="9606" w:type="dxa"/>
          </w:tcPr>
          <w:p w14:paraId="4DB432A9" w14:textId="77777777" w:rsidR="006B227D" w:rsidRDefault="00000000">
            <w:pPr>
              <w:rPr>
                <w:rFonts w:ascii="Arial" w:eastAsia="Arial" w:hAnsi="Arial" w:cs="Arial"/>
                <w:b/>
                <w:sz w:val="22"/>
                <w:szCs w:val="22"/>
              </w:rPr>
            </w:pPr>
            <w:r>
              <w:rPr>
                <w:rFonts w:ascii="Arial" w:eastAsia="Arial" w:hAnsi="Arial" w:cs="Arial"/>
                <w:b/>
                <w:sz w:val="22"/>
                <w:szCs w:val="22"/>
              </w:rPr>
              <w:t>8. Tegevuste kirjeldus koos ajagraafikuga (kululiigid peavad ühtima punkti 14 finantseelarvega)</w:t>
            </w:r>
          </w:p>
          <w:p w14:paraId="1508561D" w14:textId="77777777" w:rsidR="006B227D" w:rsidRDefault="006B227D">
            <w:pPr>
              <w:rPr>
                <w:rFonts w:ascii="Arial" w:eastAsia="Arial" w:hAnsi="Arial" w:cs="Arial"/>
                <w:sz w:val="22"/>
                <w:szCs w:val="22"/>
              </w:rPr>
            </w:pPr>
          </w:p>
          <w:p w14:paraId="7BDC4C68" w14:textId="77777777" w:rsidR="006B227D" w:rsidRDefault="006B227D">
            <w:pPr>
              <w:rPr>
                <w:rFonts w:ascii="Arial" w:eastAsia="Arial" w:hAnsi="Arial" w:cs="Arial"/>
                <w:i/>
                <w:sz w:val="22"/>
                <w:szCs w:val="22"/>
              </w:rPr>
            </w:pPr>
          </w:p>
          <w:sdt>
            <w:sdtPr>
              <w:tag w:val="goog_rdk_0"/>
              <w:id w:val="1935710340"/>
              <w:lock w:val="contentLocked"/>
            </w:sdtPr>
            <w:sdtContent>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5"/>
                  <w:gridCol w:w="4095"/>
                  <w:gridCol w:w="3120"/>
                </w:tblGrid>
                <w:tr w:rsidR="006B227D" w14:paraId="1B7BAFBD" w14:textId="77777777">
                  <w:tc>
                    <w:tcPr>
                      <w:tcW w:w="2145" w:type="dxa"/>
                      <w:tcMar>
                        <w:top w:w="100" w:type="dxa"/>
                        <w:left w:w="100" w:type="dxa"/>
                        <w:bottom w:w="100" w:type="dxa"/>
                        <w:right w:w="100" w:type="dxa"/>
                      </w:tcMar>
                    </w:tcPr>
                    <w:p w14:paraId="4D6C229F" w14:textId="77777777" w:rsidR="006B227D" w:rsidRDefault="00000000">
                      <w:pPr>
                        <w:jc w:val="center"/>
                        <w:rPr>
                          <w:rFonts w:ascii="Arial" w:eastAsia="Arial" w:hAnsi="Arial" w:cs="Arial"/>
                          <w:b/>
                          <w:sz w:val="22"/>
                          <w:szCs w:val="22"/>
                        </w:rPr>
                      </w:pPr>
                      <w:r>
                        <w:rPr>
                          <w:rFonts w:ascii="Arial" w:eastAsia="Arial" w:hAnsi="Arial" w:cs="Arial"/>
                          <w:b/>
                          <w:sz w:val="22"/>
                          <w:szCs w:val="22"/>
                        </w:rPr>
                        <w:t>Aeg</w:t>
                      </w:r>
                    </w:p>
                  </w:tc>
                  <w:tc>
                    <w:tcPr>
                      <w:tcW w:w="4095" w:type="dxa"/>
                      <w:tcMar>
                        <w:top w:w="100" w:type="dxa"/>
                        <w:left w:w="100" w:type="dxa"/>
                        <w:bottom w:w="100" w:type="dxa"/>
                        <w:right w:w="100" w:type="dxa"/>
                      </w:tcMar>
                    </w:tcPr>
                    <w:p w14:paraId="48791CE1" w14:textId="77777777" w:rsidR="006B227D" w:rsidRDefault="00000000">
                      <w:pPr>
                        <w:widowControl w:val="0"/>
                        <w:pBdr>
                          <w:top w:val="nil"/>
                          <w:left w:val="nil"/>
                          <w:bottom w:val="nil"/>
                          <w:right w:val="nil"/>
                          <w:between w:val="nil"/>
                        </w:pBdr>
                        <w:jc w:val="center"/>
                        <w:rPr>
                          <w:rFonts w:ascii="Arial" w:eastAsia="Arial" w:hAnsi="Arial" w:cs="Arial"/>
                          <w:b/>
                          <w:sz w:val="22"/>
                          <w:szCs w:val="22"/>
                        </w:rPr>
                      </w:pPr>
                      <w:r>
                        <w:rPr>
                          <w:rFonts w:ascii="Arial" w:eastAsia="Arial" w:hAnsi="Arial" w:cs="Arial"/>
                          <w:b/>
                          <w:sz w:val="22"/>
                          <w:szCs w:val="22"/>
                        </w:rPr>
                        <w:t>Tegevus</w:t>
                      </w:r>
                    </w:p>
                  </w:tc>
                  <w:tc>
                    <w:tcPr>
                      <w:tcW w:w="3120" w:type="dxa"/>
                      <w:tcMar>
                        <w:top w:w="100" w:type="dxa"/>
                        <w:left w:w="100" w:type="dxa"/>
                        <w:bottom w:w="100" w:type="dxa"/>
                        <w:right w:w="100" w:type="dxa"/>
                      </w:tcMar>
                    </w:tcPr>
                    <w:p w14:paraId="6955CBE3" w14:textId="77777777" w:rsidR="006B227D" w:rsidRDefault="00000000">
                      <w:pPr>
                        <w:widowControl w:val="0"/>
                        <w:pBdr>
                          <w:top w:val="nil"/>
                          <w:left w:val="nil"/>
                          <w:bottom w:val="nil"/>
                          <w:right w:val="nil"/>
                          <w:between w:val="nil"/>
                        </w:pBdr>
                        <w:jc w:val="center"/>
                        <w:rPr>
                          <w:rFonts w:ascii="Arial" w:eastAsia="Arial" w:hAnsi="Arial" w:cs="Arial"/>
                          <w:b/>
                          <w:sz w:val="22"/>
                          <w:szCs w:val="22"/>
                        </w:rPr>
                      </w:pPr>
                      <w:r>
                        <w:rPr>
                          <w:rFonts w:ascii="Arial" w:eastAsia="Arial" w:hAnsi="Arial" w:cs="Arial"/>
                          <w:b/>
                          <w:sz w:val="22"/>
                          <w:szCs w:val="22"/>
                        </w:rPr>
                        <w:t>Tulemus</w:t>
                      </w:r>
                    </w:p>
                  </w:tc>
                </w:tr>
                <w:tr w:rsidR="006B227D" w14:paraId="6D1B5014" w14:textId="77777777">
                  <w:trPr>
                    <w:trHeight w:val="420"/>
                  </w:trPr>
                  <w:tc>
                    <w:tcPr>
                      <w:tcW w:w="9360" w:type="dxa"/>
                      <w:gridSpan w:val="3"/>
                      <w:tcMar>
                        <w:top w:w="100" w:type="dxa"/>
                        <w:left w:w="100" w:type="dxa"/>
                        <w:bottom w:w="100" w:type="dxa"/>
                        <w:right w:w="100" w:type="dxa"/>
                      </w:tcMar>
                    </w:tcPr>
                    <w:p w14:paraId="7311AB31" w14:textId="77777777" w:rsidR="006B227D" w:rsidRDefault="00000000">
                      <w:pPr>
                        <w:widowControl w:val="0"/>
                        <w:pBdr>
                          <w:top w:val="nil"/>
                          <w:left w:val="nil"/>
                          <w:bottom w:val="nil"/>
                          <w:right w:val="nil"/>
                          <w:between w:val="nil"/>
                        </w:pBdr>
                        <w:rPr>
                          <w:rFonts w:ascii="Arial" w:eastAsia="Arial" w:hAnsi="Arial" w:cs="Arial"/>
                          <w:i/>
                          <w:sz w:val="22"/>
                          <w:szCs w:val="22"/>
                        </w:rPr>
                      </w:pPr>
                      <w:r>
                        <w:rPr>
                          <w:rFonts w:ascii="Arial" w:eastAsia="Arial" w:hAnsi="Arial" w:cs="Arial"/>
                          <w:i/>
                          <w:sz w:val="22"/>
                          <w:szCs w:val="22"/>
                        </w:rPr>
                        <w:t>I etapp: november - detsember 2025</w:t>
                      </w:r>
                    </w:p>
                    <w:p w14:paraId="07E16639" w14:textId="77777777" w:rsidR="006B227D" w:rsidRDefault="00000000">
                      <w:pPr>
                        <w:widowControl w:val="0"/>
                        <w:pBdr>
                          <w:top w:val="nil"/>
                          <w:left w:val="nil"/>
                          <w:bottom w:val="nil"/>
                          <w:right w:val="nil"/>
                          <w:between w:val="nil"/>
                        </w:pBdr>
                        <w:rPr>
                          <w:rFonts w:ascii="Arial" w:eastAsia="Arial" w:hAnsi="Arial" w:cs="Arial"/>
                          <w:i/>
                          <w:sz w:val="22"/>
                          <w:szCs w:val="22"/>
                        </w:rPr>
                      </w:pPr>
                      <w:r>
                        <w:rPr>
                          <w:rFonts w:ascii="Arial" w:eastAsia="Arial" w:hAnsi="Arial" w:cs="Arial"/>
                          <w:i/>
                          <w:sz w:val="22"/>
                          <w:szCs w:val="22"/>
                        </w:rPr>
                        <w:t>Eesmärk: meeskonna töö ühtlustamine ja ravistandardi täpsustamine</w:t>
                      </w:r>
                    </w:p>
                  </w:tc>
                </w:tr>
                <w:tr w:rsidR="006B227D" w14:paraId="174A3F7B" w14:textId="77777777">
                  <w:tc>
                    <w:tcPr>
                      <w:tcW w:w="2145" w:type="dxa"/>
                      <w:tcMar>
                        <w:top w:w="100" w:type="dxa"/>
                        <w:left w:w="100" w:type="dxa"/>
                        <w:bottom w:w="100" w:type="dxa"/>
                        <w:right w:w="100" w:type="dxa"/>
                      </w:tcMar>
                    </w:tcPr>
                    <w:p w14:paraId="4BDBF205" w14:textId="77777777" w:rsidR="006B227D" w:rsidRDefault="00000000">
                      <w:pPr>
                        <w:widowControl w:val="0"/>
                        <w:pBdr>
                          <w:top w:val="nil"/>
                          <w:left w:val="nil"/>
                          <w:bottom w:val="nil"/>
                          <w:right w:val="nil"/>
                          <w:between w:val="nil"/>
                        </w:pBdr>
                        <w:rPr>
                          <w:rFonts w:ascii="Arial" w:eastAsia="Arial" w:hAnsi="Arial" w:cs="Arial"/>
                          <w:i/>
                          <w:sz w:val="22"/>
                          <w:szCs w:val="22"/>
                        </w:rPr>
                      </w:pPr>
                      <w:r>
                        <w:rPr>
                          <w:rFonts w:ascii="Arial" w:eastAsia="Arial" w:hAnsi="Arial" w:cs="Arial"/>
                          <w:i/>
                          <w:sz w:val="22"/>
                          <w:szCs w:val="22"/>
                        </w:rPr>
                        <w:t>November 2025</w:t>
                      </w:r>
                    </w:p>
                  </w:tc>
                  <w:tc>
                    <w:tcPr>
                      <w:tcW w:w="4095" w:type="dxa"/>
                      <w:tcMar>
                        <w:top w:w="100" w:type="dxa"/>
                        <w:left w:w="100" w:type="dxa"/>
                        <w:bottom w:w="100" w:type="dxa"/>
                        <w:right w:w="100" w:type="dxa"/>
                      </w:tcMar>
                    </w:tcPr>
                    <w:p w14:paraId="4FE0933D" w14:textId="77777777" w:rsidR="006B227D" w:rsidRDefault="00000000">
                      <w:pPr>
                        <w:widowControl w:val="0"/>
                        <w:pBdr>
                          <w:top w:val="nil"/>
                          <w:left w:val="nil"/>
                          <w:bottom w:val="nil"/>
                          <w:right w:val="nil"/>
                          <w:between w:val="nil"/>
                        </w:pBdr>
                        <w:rPr>
                          <w:rFonts w:ascii="Arial" w:eastAsia="Arial" w:hAnsi="Arial" w:cs="Arial"/>
                          <w:i/>
                          <w:sz w:val="22"/>
                          <w:szCs w:val="22"/>
                        </w:rPr>
                      </w:pPr>
                      <w:r>
                        <w:rPr>
                          <w:rFonts w:ascii="Arial" w:eastAsia="Arial" w:hAnsi="Arial" w:cs="Arial"/>
                          <w:i/>
                          <w:sz w:val="22"/>
                          <w:szCs w:val="22"/>
                        </w:rPr>
                        <w:t>Projekti avakoosolek, sh uute ekspertliikmete kaasamine. Senise töö ülevaade, eesmärkide ja ajakava kinnitamine, tööülesannete ja vastutuste jaotus.</w:t>
                      </w:r>
                    </w:p>
                  </w:tc>
                  <w:tc>
                    <w:tcPr>
                      <w:tcW w:w="3120" w:type="dxa"/>
                      <w:tcMar>
                        <w:top w:w="100" w:type="dxa"/>
                        <w:left w:w="100" w:type="dxa"/>
                        <w:bottom w:w="100" w:type="dxa"/>
                        <w:right w:w="100" w:type="dxa"/>
                      </w:tcMar>
                    </w:tcPr>
                    <w:p w14:paraId="757D7ACD" w14:textId="77777777" w:rsidR="006B227D" w:rsidRDefault="00000000">
                      <w:pPr>
                        <w:widowControl w:val="0"/>
                        <w:pBdr>
                          <w:top w:val="nil"/>
                          <w:left w:val="nil"/>
                          <w:bottom w:val="nil"/>
                          <w:right w:val="nil"/>
                          <w:between w:val="nil"/>
                        </w:pBdr>
                        <w:rPr>
                          <w:rFonts w:ascii="Arial" w:eastAsia="Arial" w:hAnsi="Arial" w:cs="Arial"/>
                          <w:i/>
                          <w:sz w:val="22"/>
                          <w:szCs w:val="22"/>
                        </w:rPr>
                      </w:pPr>
                      <w:r>
                        <w:rPr>
                          <w:rFonts w:ascii="Arial" w:eastAsia="Arial" w:hAnsi="Arial" w:cs="Arial"/>
                          <w:i/>
                          <w:sz w:val="22"/>
                          <w:szCs w:val="22"/>
                        </w:rPr>
                        <w:t>Meeskonnal on ühine arusaam projekti eesmärkidest, ajakavast ja rollijaotusest.</w:t>
                      </w:r>
                    </w:p>
                    <w:p w14:paraId="69DCFD09" w14:textId="77777777" w:rsidR="006B227D" w:rsidRDefault="006B227D">
                      <w:pPr>
                        <w:widowControl w:val="0"/>
                        <w:pBdr>
                          <w:top w:val="nil"/>
                          <w:left w:val="nil"/>
                          <w:bottom w:val="nil"/>
                          <w:right w:val="nil"/>
                          <w:between w:val="nil"/>
                        </w:pBdr>
                        <w:rPr>
                          <w:rFonts w:ascii="Arial" w:eastAsia="Arial" w:hAnsi="Arial" w:cs="Arial"/>
                          <w:i/>
                          <w:sz w:val="22"/>
                          <w:szCs w:val="22"/>
                        </w:rPr>
                      </w:pPr>
                    </w:p>
                    <w:p w14:paraId="5DE43821" w14:textId="77777777" w:rsidR="006B227D" w:rsidRDefault="006B227D">
                      <w:pPr>
                        <w:widowControl w:val="0"/>
                        <w:pBdr>
                          <w:top w:val="nil"/>
                          <w:left w:val="nil"/>
                          <w:bottom w:val="nil"/>
                          <w:right w:val="nil"/>
                          <w:between w:val="nil"/>
                        </w:pBdr>
                        <w:rPr>
                          <w:rFonts w:ascii="Arial" w:eastAsia="Arial" w:hAnsi="Arial" w:cs="Arial"/>
                          <w:i/>
                          <w:sz w:val="22"/>
                          <w:szCs w:val="22"/>
                        </w:rPr>
                      </w:pPr>
                    </w:p>
                  </w:tc>
                </w:tr>
                <w:tr w:rsidR="006B227D" w14:paraId="2539C0F2" w14:textId="77777777">
                  <w:tc>
                    <w:tcPr>
                      <w:tcW w:w="2145" w:type="dxa"/>
                      <w:tcMar>
                        <w:top w:w="100" w:type="dxa"/>
                        <w:left w:w="100" w:type="dxa"/>
                        <w:bottom w:w="100" w:type="dxa"/>
                        <w:right w:w="100" w:type="dxa"/>
                      </w:tcMar>
                    </w:tcPr>
                    <w:p w14:paraId="1671FDF8" w14:textId="77777777" w:rsidR="006B227D" w:rsidRDefault="00000000">
                      <w:pPr>
                        <w:widowControl w:val="0"/>
                        <w:pBdr>
                          <w:top w:val="nil"/>
                          <w:left w:val="nil"/>
                          <w:bottom w:val="nil"/>
                          <w:right w:val="nil"/>
                          <w:between w:val="nil"/>
                        </w:pBdr>
                        <w:rPr>
                          <w:rFonts w:ascii="Arial" w:eastAsia="Arial" w:hAnsi="Arial" w:cs="Arial"/>
                          <w:i/>
                          <w:sz w:val="22"/>
                          <w:szCs w:val="22"/>
                        </w:rPr>
                      </w:pPr>
                      <w:r>
                        <w:rPr>
                          <w:rFonts w:ascii="Arial" w:eastAsia="Arial" w:hAnsi="Arial" w:cs="Arial"/>
                          <w:i/>
                          <w:sz w:val="22"/>
                          <w:szCs w:val="22"/>
                        </w:rPr>
                        <w:t>November 2025 - detsember 2025</w:t>
                      </w:r>
                    </w:p>
                  </w:tc>
                  <w:tc>
                    <w:tcPr>
                      <w:tcW w:w="4095" w:type="dxa"/>
                      <w:tcMar>
                        <w:top w:w="100" w:type="dxa"/>
                        <w:left w:w="100" w:type="dxa"/>
                        <w:bottom w:w="100" w:type="dxa"/>
                        <w:right w:w="100" w:type="dxa"/>
                      </w:tcMar>
                    </w:tcPr>
                    <w:p w14:paraId="2E28D3FC" w14:textId="77777777" w:rsidR="006B227D" w:rsidRDefault="00000000">
                      <w:pPr>
                        <w:widowControl w:val="0"/>
                        <w:pBdr>
                          <w:top w:val="nil"/>
                          <w:left w:val="nil"/>
                          <w:bottom w:val="nil"/>
                          <w:right w:val="nil"/>
                          <w:between w:val="nil"/>
                        </w:pBdr>
                        <w:rPr>
                          <w:rFonts w:ascii="Arial" w:eastAsia="Arial" w:hAnsi="Arial" w:cs="Arial"/>
                          <w:i/>
                          <w:sz w:val="22"/>
                          <w:szCs w:val="22"/>
                        </w:rPr>
                      </w:pPr>
                      <w:r>
                        <w:rPr>
                          <w:rFonts w:ascii="Arial" w:eastAsia="Arial" w:hAnsi="Arial" w:cs="Arial"/>
                          <w:i/>
                          <w:sz w:val="22"/>
                          <w:szCs w:val="22"/>
                        </w:rPr>
                        <w:t>Standardi sisu ülevaatus ja täiendamine, sh töögruppide arutelud psühhiaatria, vaimse tervise ja pereõenduse, perearstinduse ja psühholoogia vaates.</w:t>
                      </w:r>
                    </w:p>
                    <w:p w14:paraId="6F59298F" w14:textId="77777777" w:rsidR="006B227D" w:rsidRDefault="00000000">
                      <w:pPr>
                        <w:widowControl w:val="0"/>
                        <w:pBdr>
                          <w:top w:val="nil"/>
                          <w:left w:val="nil"/>
                          <w:bottom w:val="nil"/>
                          <w:right w:val="nil"/>
                          <w:between w:val="nil"/>
                        </w:pBdr>
                        <w:rPr>
                          <w:rFonts w:ascii="Arial" w:eastAsia="Arial" w:hAnsi="Arial" w:cs="Arial"/>
                          <w:i/>
                          <w:sz w:val="22"/>
                          <w:szCs w:val="22"/>
                        </w:rPr>
                      </w:pPr>
                      <w:r>
                        <w:rPr>
                          <w:rFonts w:ascii="Arial" w:eastAsia="Arial" w:hAnsi="Arial" w:cs="Arial"/>
                          <w:i/>
                          <w:sz w:val="22"/>
                          <w:szCs w:val="22"/>
                        </w:rPr>
                        <w:t xml:space="preserve"> </w:t>
                      </w:r>
                    </w:p>
                    <w:p w14:paraId="4A9C49EF" w14:textId="77777777" w:rsidR="006B227D" w:rsidRDefault="00000000">
                      <w:pPr>
                        <w:widowControl w:val="0"/>
                        <w:pBdr>
                          <w:top w:val="nil"/>
                          <w:left w:val="nil"/>
                          <w:bottom w:val="nil"/>
                          <w:right w:val="nil"/>
                          <w:between w:val="nil"/>
                        </w:pBdr>
                        <w:rPr>
                          <w:rFonts w:ascii="Arial" w:eastAsia="Arial" w:hAnsi="Arial" w:cs="Arial"/>
                          <w:i/>
                          <w:sz w:val="22"/>
                          <w:szCs w:val="22"/>
                        </w:rPr>
                      </w:pPr>
                      <w:r>
                        <w:rPr>
                          <w:rFonts w:ascii="Arial" w:eastAsia="Arial" w:hAnsi="Arial" w:cs="Arial"/>
                          <w:i/>
                          <w:sz w:val="22"/>
                          <w:szCs w:val="22"/>
                        </w:rPr>
                        <w:t xml:space="preserve">Lisaks veebikohtumistele (minimaalselt 2 x kuus) viiakse läbi üks kohapeal kohtumine Tallinnas/Viljandis, kuhu kaasatakse projekti meeskonnaliikmed. </w:t>
                      </w:r>
                    </w:p>
                  </w:tc>
                  <w:tc>
                    <w:tcPr>
                      <w:tcW w:w="3120" w:type="dxa"/>
                      <w:tcMar>
                        <w:top w:w="100" w:type="dxa"/>
                        <w:left w:w="100" w:type="dxa"/>
                        <w:bottom w:w="100" w:type="dxa"/>
                        <w:right w:w="100" w:type="dxa"/>
                      </w:tcMar>
                    </w:tcPr>
                    <w:p w14:paraId="68CD40BF" w14:textId="77777777" w:rsidR="006B227D" w:rsidRDefault="00000000">
                      <w:pPr>
                        <w:rPr>
                          <w:rFonts w:ascii="Arial" w:eastAsia="Arial" w:hAnsi="Arial" w:cs="Arial"/>
                          <w:i/>
                          <w:sz w:val="22"/>
                          <w:szCs w:val="22"/>
                        </w:rPr>
                      </w:pPr>
                      <w:r>
                        <w:rPr>
                          <w:rFonts w:ascii="Arial" w:eastAsia="Arial" w:hAnsi="Arial" w:cs="Arial"/>
                          <w:i/>
                          <w:sz w:val="22"/>
                          <w:szCs w:val="22"/>
                        </w:rPr>
                        <w:t>Täiendatud standardi versioon, valideerimisprotsessi ettevalmistus</w:t>
                      </w:r>
                    </w:p>
                  </w:tc>
                </w:tr>
                <w:tr w:rsidR="006B227D" w14:paraId="1CF1840F" w14:textId="77777777">
                  <w:tc>
                    <w:tcPr>
                      <w:tcW w:w="2145" w:type="dxa"/>
                      <w:tcMar>
                        <w:top w:w="100" w:type="dxa"/>
                        <w:left w:w="100" w:type="dxa"/>
                        <w:bottom w:w="100" w:type="dxa"/>
                        <w:right w:w="100" w:type="dxa"/>
                      </w:tcMar>
                    </w:tcPr>
                    <w:p w14:paraId="33ABCA6C" w14:textId="77777777" w:rsidR="006B227D" w:rsidRDefault="00000000">
                      <w:pPr>
                        <w:widowControl w:val="0"/>
                        <w:pBdr>
                          <w:top w:val="nil"/>
                          <w:left w:val="nil"/>
                          <w:bottom w:val="nil"/>
                          <w:right w:val="nil"/>
                          <w:between w:val="nil"/>
                        </w:pBdr>
                        <w:rPr>
                          <w:rFonts w:ascii="Arial" w:eastAsia="Arial" w:hAnsi="Arial" w:cs="Arial"/>
                          <w:i/>
                          <w:sz w:val="22"/>
                          <w:szCs w:val="22"/>
                        </w:rPr>
                      </w:pPr>
                      <w:r>
                        <w:rPr>
                          <w:rFonts w:ascii="Arial" w:eastAsia="Arial" w:hAnsi="Arial" w:cs="Arial"/>
                          <w:i/>
                          <w:sz w:val="22"/>
                          <w:szCs w:val="22"/>
                        </w:rPr>
                        <w:t>November – detsember 2025</w:t>
                      </w:r>
                    </w:p>
                  </w:tc>
                  <w:tc>
                    <w:tcPr>
                      <w:tcW w:w="4095" w:type="dxa"/>
                      <w:tcMar>
                        <w:top w:w="100" w:type="dxa"/>
                        <w:left w:w="100" w:type="dxa"/>
                        <w:bottom w:w="100" w:type="dxa"/>
                        <w:right w:w="100" w:type="dxa"/>
                      </w:tcMar>
                    </w:tcPr>
                    <w:p w14:paraId="60816826" w14:textId="77777777" w:rsidR="006B227D" w:rsidRDefault="00000000">
                      <w:pPr>
                        <w:widowControl w:val="0"/>
                        <w:pBdr>
                          <w:top w:val="nil"/>
                          <w:left w:val="nil"/>
                          <w:bottom w:val="nil"/>
                          <w:right w:val="nil"/>
                          <w:between w:val="nil"/>
                        </w:pBdr>
                        <w:rPr>
                          <w:rFonts w:ascii="Arial" w:eastAsia="Arial" w:hAnsi="Arial" w:cs="Arial"/>
                          <w:i/>
                          <w:sz w:val="22"/>
                          <w:szCs w:val="22"/>
                        </w:rPr>
                      </w:pPr>
                      <w:r>
                        <w:rPr>
                          <w:rFonts w:ascii="Arial" w:eastAsia="Arial" w:hAnsi="Arial" w:cs="Arial"/>
                          <w:i/>
                          <w:sz w:val="22"/>
                          <w:szCs w:val="22"/>
                        </w:rPr>
                        <w:t>Regulaarsete veebikohtumiste korraldamine (vähemalt 2× kuus) ning üks kontaktkohtumine Tallinnas või Viljandis projektimeeskonna ja siduspartneritega.</w:t>
                      </w:r>
                    </w:p>
                  </w:tc>
                  <w:tc>
                    <w:tcPr>
                      <w:tcW w:w="3120" w:type="dxa"/>
                      <w:tcMar>
                        <w:top w:w="100" w:type="dxa"/>
                        <w:left w:w="100" w:type="dxa"/>
                        <w:bottom w:w="100" w:type="dxa"/>
                        <w:right w:w="100" w:type="dxa"/>
                      </w:tcMar>
                    </w:tcPr>
                    <w:p w14:paraId="5F856E9E" w14:textId="77777777" w:rsidR="006B227D" w:rsidRDefault="00000000">
                      <w:pPr>
                        <w:widowControl w:val="0"/>
                        <w:pBdr>
                          <w:top w:val="nil"/>
                          <w:left w:val="nil"/>
                          <w:bottom w:val="nil"/>
                          <w:right w:val="nil"/>
                          <w:between w:val="nil"/>
                        </w:pBdr>
                        <w:rPr>
                          <w:rFonts w:ascii="Arial" w:eastAsia="Arial" w:hAnsi="Arial" w:cs="Arial"/>
                          <w:i/>
                          <w:sz w:val="22"/>
                          <w:szCs w:val="22"/>
                        </w:rPr>
                      </w:pPr>
                      <w:r>
                        <w:rPr>
                          <w:rFonts w:ascii="Arial" w:eastAsia="Arial" w:hAnsi="Arial" w:cs="Arial"/>
                          <w:i/>
                          <w:sz w:val="22"/>
                          <w:szCs w:val="22"/>
                        </w:rPr>
                        <w:t>Koondatud sisend töögruppidelt, ühtlustatud seisukohad ja edasised sammud kinnitatud.</w:t>
                      </w:r>
                    </w:p>
                  </w:tc>
                </w:tr>
                <w:tr w:rsidR="006B227D" w14:paraId="442BA714" w14:textId="77777777">
                  <w:tc>
                    <w:tcPr>
                      <w:tcW w:w="2145" w:type="dxa"/>
                      <w:tcMar>
                        <w:top w:w="100" w:type="dxa"/>
                        <w:left w:w="100" w:type="dxa"/>
                        <w:bottom w:w="100" w:type="dxa"/>
                        <w:right w:w="100" w:type="dxa"/>
                      </w:tcMar>
                    </w:tcPr>
                    <w:p w14:paraId="7863F30F" w14:textId="77777777" w:rsidR="006B227D" w:rsidRDefault="00000000">
                      <w:pPr>
                        <w:widowControl w:val="0"/>
                        <w:pBdr>
                          <w:top w:val="nil"/>
                          <w:left w:val="nil"/>
                          <w:bottom w:val="nil"/>
                          <w:right w:val="nil"/>
                          <w:between w:val="nil"/>
                        </w:pBdr>
                        <w:rPr>
                          <w:rFonts w:ascii="Arial" w:eastAsia="Arial" w:hAnsi="Arial" w:cs="Arial"/>
                          <w:i/>
                          <w:sz w:val="22"/>
                          <w:szCs w:val="22"/>
                        </w:rPr>
                      </w:pPr>
                      <w:r>
                        <w:rPr>
                          <w:rFonts w:ascii="Arial" w:eastAsia="Arial" w:hAnsi="Arial" w:cs="Arial"/>
                          <w:i/>
                          <w:sz w:val="22"/>
                          <w:szCs w:val="22"/>
                        </w:rPr>
                        <w:lastRenderedPageBreak/>
                        <w:t>Detsember 2025- jaanuar 2026</w:t>
                      </w:r>
                    </w:p>
                  </w:tc>
                  <w:tc>
                    <w:tcPr>
                      <w:tcW w:w="4095" w:type="dxa"/>
                      <w:tcMar>
                        <w:top w:w="100" w:type="dxa"/>
                        <w:left w:w="100" w:type="dxa"/>
                        <w:bottom w:w="100" w:type="dxa"/>
                        <w:right w:w="100" w:type="dxa"/>
                      </w:tcMar>
                    </w:tcPr>
                    <w:p w14:paraId="2D708ED2" w14:textId="77777777" w:rsidR="006B227D" w:rsidRDefault="00000000">
                      <w:pPr>
                        <w:widowControl w:val="0"/>
                        <w:pBdr>
                          <w:top w:val="nil"/>
                          <w:left w:val="nil"/>
                          <w:bottom w:val="nil"/>
                          <w:right w:val="nil"/>
                          <w:between w:val="nil"/>
                        </w:pBdr>
                        <w:rPr>
                          <w:rFonts w:ascii="Arial" w:eastAsia="Arial" w:hAnsi="Arial" w:cs="Arial"/>
                          <w:i/>
                          <w:sz w:val="22"/>
                          <w:szCs w:val="22"/>
                        </w:rPr>
                      </w:pPr>
                      <w:r>
                        <w:rPr>
                          <w:rFonts w:ascii="Arial" w:eastAsia="Arial" w:hAnsi="Arial" w:cs="Arial"/>
                          <w:i/>
                          <w:sz w:val="22"/>
                          <w:szCs w:val="22"/>
                        </w:rPr>
                        <w:t>Standardi valideerimine ja osapooltelt laekuva tagasiside analüüs, täienduste tegemine ja lõppversiooni koostamine.</w:t>
                      </w:r>
                    </w:p>
                  </w:tc>
                  <w:tc>
                    <w:tcPr>
                      <w:tcW w:w="3120" w:type="dxa"/>
                      <w:tcMar>
                        <w:top w:w="100" w:type="dxa"/>
                        <w:left w:w="100" w:type="dxa"/>
                        <w:bottom w:w="100" w:type="dxa"/>
                        <w:right w:w="100" w:type="dxa"/>
                      </w:tcMar>
                    </w:tcPr>
                    <w:p w14:paraId="5223D83E" w14:textId="77777777" w:rsidR="006B227D" w:rsidRDefault="00000000">
                      <w:pPr>
                        <w:widowControl w:val="0"/>
                        <w:pBdr>
                          <w:top w:val="nil"/>
                          <w:left w:val="nil"/>
                          <w:bottom w:val="nil"/>
                          <w:right w:val="nil"/>
                          <w:between w:val="nil"/>
                        </w:pBdr>
                        <w:rPr>
                          <w:rFonts w:ascii="Arial" w:eastAsia="Arial" w:hAnsi="Arial" w:cs="Arial"/>
                          <w:i/>
                          <w:sz w:val="22"/>
                          <w:szCs w:val="22"/>
                        </w:rPr>
                      </w:pPr>
                      <w:r>
                        <w:rPr>
                          <w:rFonts w:ascii="Arial" w:eastAsia="Arial" w:hAnsi="Arial" w:cs="Arial"/>
                          <w:i/>
                          <w:sz w:val="22"/>
                          <w:szCs w:val="22"/>
                        </w:rPr>
                        <w:t>Lõplik valideeritud standard, osapoolte kooskõlastused dokumenteeritud.</w:t>
                      </w:r>
                    </w:p>
                  </w:tc>
                </w:tr>
                <w:tr w:rsidR="006B227D" w14:paraId="79D0AF63" w14:textId="77777777">
                  <w:tc>
                    <w:tcPr>
                      <w:tcW w:w="2145" w:type="dxa"/>
                      <w:tcMar>
                        <w:top w:w="100" w:type="dxa"/>
                        <w:left w:w="100" w:type="dxa"/>
                        <w:bottom w:w="100" w:type="dxa"/>
                        <w:right w:w="100" w:type="dxa"/>
                      </w:tcMar>
                    </w:tcPr>
                    <w:p w14:paraId="59B57AF6" w14:textId="77777777" w:rsidR="006B227D" w:rsidRDefault="00000000">
                      <w:pPr>
                        <w:widowControl w:val="0"/>
                        <w:pBdr>
                          <w:top w:val="nil"/>
                          <w:left w:val="nil"/>
                          <w:bottom w:val="nil"/>
                          <w:right w:val="nil"/>
                          <w:between w:val="nil"/>
                        </w:pBdr>
                        <w:rPr>
                          <w:rFonts w:ascii="Arial" w:eastAsia="Arial" w:hAnsi="Arial" w:cs="Arial"/>
                          <w:i/>
                          <w:sz w:val="22"/>
                          <w:szCs w:val="22"/>
                        </w:rPr>
                      </w:pPr>
                      <w:r>
                        <w:rPr>
                          <w:rFonts w:ascii="Arial" w:eastAsia="Arial" w:hAnsi="Arial" w:cs="Arial"/>
                          <w:i/>
                          <w:sz w:val="22"/>
                          <w:szCs w:val="22"/>
                        </w:rPr>
                        <w:t>Detsember 2025</w:t>
                      </w:r>
                    </w:p>
                  </w:tc>
                  <w:tc>
                    <w:tcPr>
                      <w:tcW w:w="4095" w:type="dxa"/>
                      <w:tcMar>
                        <w:top w:w="100" w:type="dxa"/>
                        <w:left w:w="100" w:type="dxa"/>
                        <w:bottom w:w="100" w:type="dxa"/>
                        <w:right w:w="100" w:type="dxa"/>
                      </w:tcMar>
                    </w:tcPr>
                    <w:p w14:paraId="223B2143" w14:textId="77777777" w:rsidR="006B227D" w:rsidRDefault="00000000">
                      <w:pPr>
                        <w:widowControl w:val="0"/>
                        <w:pBdr>
                          <w:top w:val="nil"/>
                          <w:left w:val="nil"/>
                          <w:bottom w:val="nil"/>
                          <w:right w:val="nil"/>
                          <w:between w:val="nil"/>
                        </w:pBdr>
                        <w:rPr>
                          <w:rFonts w:ascii="Arial" w:eastAsia="Arial" w:hAnsi="Arial" w:cs="Arial"/>
                          <w:i/>
                          <w:sz w:val="22"/>
                          <w:szCs w:val="22"/>
                        </w:rPr>
                      </w:pPr>
                      <w:r>
                        <w:rPr>
                          <w:rFonts w:ascii="Arial" w:eastAsia="Arial" w:hAnsi="Arial" w:cs="Arial"/>
                          <w:i/>
                          <w:sz w:val="22"/>
                          <w:szCs w:val="22"/>
                        </w:rPr>
                        <w:t>I etapi vahekokkuvõtte ja aruande koostamine ning esitamine toetuse andjale.</w:t>
                      </w:r>
                    </w:p>
                  </w:tc>
                  <w:tc>
                    <w:tcPr>
                      <w:tcW w:w="3120" w:type="dxa"/>
                      <w:tcMar>
                        <w:top w:w="100" w:type="dxa"/>
                        <w:left w:w="100" w:type="dxa"/>
                        <w:bottom w:w="100" w:type="dxa"/>
                        <w:right w:w="100" w:type="dxa"/>
                      </w:tcMar>
                    </w:tcPr>
                    <w:p w14:paraId="5177BE69" w14:textId="77777777" w:rsidR="006B227D" w:rsidRDefault="00000000">
                      <w:pPr>
                        <w:widowControl w:val="0"/>
                        <w:pBdr>
                          <w:top w:val="nil"/>
                          <w:left w:val="nil"/>
                          <w:bottom w:val="nil"/>
                          <w:right w:val="nil"/>
                          <w:between w:val="nil"/>
                        </w:pBdr>
                        <w:rPr>
                          <w:rFonts w:ascii="Arial" w:eastAsia="Arial" w:hAnsi="Arial" w:cs="Arial"/>
                          <w:i/>
                          <w:sz w:val="22"/>
                          <w:szCs w:val="22"/>
                        </w:rPr>
                      </w:pPr>
                      <w:r>
                        <w:rPr>
                          <w:rFonts w:ascii="Arial" w:eastAsia="Arial" w:hAnsi="Arial" w:cs="Arial"/>
                          <w:i/>
                          <w:sz w:val="22"/>
                          <w:szCs w:val="22"/>
                        </w:rPr>
                        <w:t>Esitatud projekti vahearuanne ja kooskõlastatud tegevusplaan järgmiseks etapiks.</w:t>
                      </w:r>
                    </w:p>
                  </w:tc>
                </w:tr>
                <w:tr w:rsidR="006B227D" w14:paraId="68092BE8" w14:textId="77777777">
                  <w:trPr>
                    <w:trHeight w:val="420"/>
                  </w:trPr>
                  <w:tc>
                    <w:tcPr>
                      <w:tcW w:w="9360" w:type="dxa"/>
                      <w:gridSpan w:val="3"/>
                      <w:tcMar>
                        <w:top w:w="100" w:type="dxa"/>
                        <w:left w:w="100" w:type="dxa"/>
                        <w:bottom w:w="100" w:type="dxa"/>
                        <w:right w:w="100" w:type="dxa"/>
                      </w:tcMar>
                    </w:tcPr>
                    <w:p w14:paraId="55E562B9" w14:textId="77777777" w:rsidR="006B227D" w:rsidRDefault="00000000">
                      <w:pPr>
                        <w:rPr>
                          <w:rFonts w:ascii="Arial" w:eastAsia="Arial" w:hAnsi="Arial" w:cs="Arial"/>
                          <w:i/>
                          <w:sz w:val="22"/>
                          <w:szCs w:val="22"/>
                        </w:rPr>
                      </w:pPr>
                      <w:r>
                        <w:rPr>
                          <w:rFonts w:ascii="Arial" w:eastAsia="Arial" w:hAnsi="Arial" w:cs="Arial"/>
                          <w:i/>
                          <w:sz w:val="22"/>
                          <w:szCs w:val="22"/>
                        </w:rPr>
                        <w:t>II etapp: jaanuar- veebruar 2026</w:t>
                      </w:r>
                    </w:p>
                    <w:p w14:paraId="5C09337D" w14:textId="77777777" w:rsidR="006B227D" w:rsidRDefault="00000000">
                      <w:pPr>
                        <w:widowControl w:val="0"/>
                        <w:pBdr>
                          <w:top w:val="nil"/>
                          <w:left w:val="nil"/>
                          <w:bottom w:val="nil"/>
                          <w:right w:val="nil"/>
                          <w:between w:val="nil"/>
                        </w:pBdr>
                        <w:rPr>
                          <w:rFonts w:ascii="Arial" w:eastAsia="Arial" w:hAnsi="Arial" w:cs="Arial"/>
                          <w:i/>
                          <w:sz w:val="22"/>
                          <w:szCs w:val="22"/>
                        </w:rPr>
                      </w:pPr>
                      <w:r>
                        <w:rPr>
                          <w:rFonts w:ascii="Arial" w:eastAsia="Arial" w:hAnsi="Arial" w:cs="Arial"/>
                          <w:i/>
                          <w:sz w:val="22"/>
                          <w:szCs w:val="22"/>
                        </w:rPr>
                        <w:t>Eesmärk: maakondliku piloteerimise kavandamine ja Tervisekassa innovatsioonitoetuse taotluse ettevalmistus</w:t>
                      </w:r>
                    </w:p>
                  </w:tc>
                </w:tr>
                <w:tr w:rsidR="006B227D" w14:paraId="4B71F311" w14:textId="77777777">
                  <w:tc>
                    <w:tcPr>
                      <w:tcW w:w="2145" w:type="dxa"/>
                      <w:tcMar>
                        <w:top w:w="100" w:type="dxa"/>
                        <w:left w:w="100" w:type="dxa"/>
                        <w:bottom w:w="100" w:type="dxa"/>
                        <w:right w:w="100" w:type="dxa"/>
                      </w:tcMar>
                    </w:tcPr>
                    <w:p w14:paraId="42E659E5" w14:textId="77777777" w:rsidR="006B227D" w:rsidRDefault="00000000">
                      <w:pPr>
                        <w:widowControl w:val="0"/>
                        <w:pBdr>
                          <w:top w:val="nil"/>
                          <w:left w:val="nil"/>
                          <w:bottom w:val="nil"/>
                          <w:right w:val="nil"/>
                          <w:between w:val="nil"/>
                        </w:pBdr>
                        <w:rPr>
                          <w:rFonts w:ascii="Arial" w:eastAsia="Arial" w:hAnsi="Arial" w:cs="Arial"/>
                          <w:i/>
                          <w:sz w:val="22"/>
                          <w:szCs w:val="22"/>
                        </w:rPr>
                      </w:pPr>
                      <w:r>
                        <w:rPr>
                          <w:rFonts w:ascii="Arial" w:eastAsia="Arial" w:hAnsi="Arial" w:cs="Arial"/>
                          <w:i/>
                          <w:sz w:val="22"/>
                          <w:szCs w:val="22"/>
                        </w:rPr>
                        <w:t>Jaanuar 2026 (algus)</w:t>
                      </w:r>
                    </w:p>
                  </w:tc>
                  <w:tc>
                    <w:tcPr>
                      <w:tcW w:w="4095" w:type="dxa"/>
                      <w:tcMar>
                        <w:top w:w="100" w:type="dxa"/>
                        <w:left w:w="100" w:type="dxa"/>
                        <w:bottom w:w="100" w:type="dxa"/>
                        <w:right w:w="100" w:type="dxa"/>
                      </w:tcMar>
                    </w:tcPr>
                    <w:p w14:paraId="1A136E46" w14:textId="77777777" w:rsidR="006B227D" w:rsidRDefault="00000000">
                      <w:pPr>
                        <w:widowControl w:val="0"/>
                        <w:pBdr>
                          <w:top w:val="nil"/>
                          <w:left w:val="nil"/>
                          <w:bottom w:val="nil"/>
                          <w:right w:val="nil"/>
                          <w:between w:val="nil"/>
                        </w:pBdr>
                        <w:rPr>
                          <w:rFonts w:ascii="Arial" w:eastAsia="Arial" w:hAnsi="Arial" w:cs="Arial"/>
                          <w:i/>
                          <w:sz w:val="22"/>
                          <w:szCs w:val="22"/>
                        </w:rPr>
                      </w:pPr>
                      <w:r>
                        <w:rPr>
                          <w:rFonts w:ascii="Arial" w:eastAsia="Arial" w:hAnsi="Arial" w:cs="Arial"/>
                          <w:i/>
                          <w:sz w:val="22"/>
                          <w:szCs w:val="22"/>
                        </w:rPr>
                        <w:t>I etapi kokkuvõte, töögruppide (mõõdikute, eetikakomitee taotluse, koolitus- ja kommunikatsiooniplaani, pilootmaakonna, Tervisekassa innovatsioonitoetuse taotlemine) moodustamine ja rollide jaotuse kinnitamine.</w:t>
                      </w:r>
                      <w:r>
                        <w:rPr>
                          <w:rFonts w:ascii="Arial" w:eastAsia="Arial" w:hAnsi="Arial" w:cs="Arial"/>
                          <w:i/>
                          <w:sz w:val="22"/>
                          <w:szCs w:val="22"/>
                        </w:rPr>
                        <w:br/>
                      </w:r>
                    </w:p>
                  </w:tc>
                  <w:tc>
                    <w:tcPr>
                      <w:tcW w:w="3120" w:type="dxa"/>
                      <w:tcMar>
                        <w:top w:w="100" w:type="dxa"/>
                        <w:left w:w="100" w:type="dxa"/>
                        <w:bottom w:w="100" w:type="dxa"/>
                        <w:right w:w="100" w:type="dxa"/>
                      </w:tcMar>
                    </w:tcPr>
                    <w:p w14:paraId="767A433A" w14:textId="77777777" w:rsidR="006B227D" w:rsidRDefault="00000000">
                      <w:pPr>
                        <w:widowControl w:val="0"/>
                        <w:pBdr>
                          <w:top w:val="nil"/>
                          <w:left w:val="nil"/>
                          <w:bottom w:val="nil"/>
                          <w:right w:val="nil"/>
                          <w:between w:val="nil"/>
                        </w:pBdr>
                        <w:rPr>
                          <w:rFonts w:ascii="Arial" w:eastAsia="Arial" w:hAnsi="Arial" w:cs="Arial"/>
                          <w:i/>
                          <w:sz w:val="22"/>
                          <w:szCs w:val="22"/>
                        </w:rPr>
                      </w:pPr>
                      <w:r>
                        <w:rPr>
                          <w:rFonts w:ascii="Arial" w:eastAsia="Arial" w:hAnsi="Arial" w:cs="Arial"/>
                          <w:i/>
                          <w:sz w:val="22"/>
                          <w:szCs w:val="22"/>
                        </w:rPr>
                        <w:t>Kinnitatud töökorraldus ja tööjaotus teise etapi tegevuste elluviimiseks.</w:t>
                      </w:r>
                    </w:p>
                  </w:tc>
                </w:tr>
                <w:tr w:rsidR="006B227D" w14:paraId="01B8E42A" w14:textId="77777777">
                  <w:tc>
                    <w:tcPr>
                      <w:tcW w:w="2145" w:type="dxa"/>
                      <w:tcMar>
                        <w:top w:w="100" w:type="dxa"/>
                        <w:left w:w="100" w:type="dxa"/>
                        <w:bottom w:w="100" w:type="dxa"/>
                        <w:right w:w="100" w:type="dxa"/>
                      </w:tcMar>
                    </w:tcPr>
                    <w:p w14:paraId="6D86BBB3" w14:textId="77777777" w:rsidR="006B227D" w:rsidRDefault="00000000">
                      <w:pPr>
                        <w:widowControl w:val="0"/>
                        <w:pBdr>
                          <w:top w:val="nil"/>
                          <w:left w:val="nil"/>
                          <w:bottom w:val="nil"/>
                          <w:right w:val="nil"/>
                          <w:between w:val="nil"/>
                        </w:pBdr>
                        <w:rPr>
                          <w:rFonts w:ascii="Arial" w:eastAsia="Arial" w:hAnsi="Arial" w:cs="Arial"/>
                          <w:i/>
                          <w:sz w:val="22"/>
                          <w:szCs w:val="22"/>
                        </w:rPr>
                      </w:pPr>
                      <w:r>
                        <w:rPr>
                          <w:rFonts w:ascii="Arial" w:eastAsia="Arial" w:hAnsi="Arial" w:cs="Arial"/>
                          <w:i/>
                          <w:sz w:val="22"/>
                          <w:szCs w:val="22"/>
                        </w:rPr>
                        <w:t>Jaanuar 2026</w:t>
                      </w:r>
                    </w:p>
                  </w:tc>
                  <w:tc>
                    <w:tcPr>
                      <w:tcW w:w="4095" w:type="dxa"/>
                      <w:tcMar>
                        <w:top w:w="100" w:type="dxa"/>
                        <w:left w:w="100" w:type="dxa"/>
                        <w:bottom w:w="100" w:type="dxa"/>
                        <w:right w:w="100" w:type="dxa"/>
                      </w:tcMar>
                    </w:tcPr>
                    <w:p w14:paraId="64DBAAC6" w14:textId="77777777" w:rsidR="006B227D" w:rsidRDefault="00000000">
                      <w:pPr>
                        <w:widowControl w:val="0"/>
                        <w:pBdr>
                          <w:top w:val="nil"/>
                          <w:left w:val="nil"/>
                          <w:bottom w:val="nil"/>
                          <w:right w:val="nil"/>
                          <w:between w:val="nil"/>
                        </w:pBdr>
                        <w:rPr>
                          <w:rFonts w:ascii="Arial" w:eastAsia="Arial" w:hAnsi="Arial" w:cs="Arial"/>
                          <w:i/>
                          <w:sz w:val="22"/>
                          <w:szCs w:val="22"/>
                        </w:rPr>
                      </w:pPr>
                      <w:r>
                        <w:rPr>
                          <w:rFonts w:ascii="Arial" w:eastAsia="Arial" w:hAnsi="Arial" w:cs="Arial"/>
                          <w:i/>
                          <w:sz w:val="22"/>
                          <w:szCs w:val="22"/>
                        </w:rPr>
                        <w:t>Pilootmaakonna (Viljandi) piloteerimisplaani koostamise alustamine, teenusekorralduse ja osapoolte kaardistamine.</w:t>
                      </w:r>
                    </w:p>
                  </w:tc>
                  <w:tc>
                    <w:tcPr>
                      <w:tcW w:w="3120" w:type="dxa"/>
                      <w:tcMar>
                        <w:top w:w="100" w:type="dxa"/>
                        <w:left w:w="100" w:type="dxa"/>
                        <w:bottom w:w="100" w:type="dxa"/>
                        <w:right w:w="100" w:type="dxa"/>
                      </w:tcMar>
                    </w:tcPr>
                    <w:p w14:paraId="5A336BBC" w14:textId="77777777" w:rsidR="006B227D" w:rsidRDefault="00000000">
                      <w:pPr>
                        <w:widowControl w:val="0"/>
                        <w:pBdr>
                          <w:top w:val="nil"/>
                          <w:left w:val="nil"/>
                          <w:bottom w:val="nil"/>
                          <w:right w:val="nil"/>
                          <w:between w:val="nil"/>
                        </w:pBdr>
                        <w:rPr>
                          <w:rFonts w:ascii="Arial" w:eastAsia="Arial" w:hAnsi="Arial" w:cs="Arial"/>
                          <w:i/>
                          <w:sz w:val="22"/>
                          <w:szCs w:val="22"/>
                        </w:rPr>
                      </w:pPr>
                      <w:r>
                        <w:rPr>
                          <w:rFonts w:ascii="Arial" w:eastAsia="Arial" w:hAnsi="Arial" w:cs="Arial"/>
                          <w:i/>
                          <w:sz w:val="22"/>
                          <w:szCs w:val="22"/>
                        </w:rPr>
                        <w:t>Esmane maakondliku piloteerimisplaani kavand.</w:t>
                      </w:r>
                    </w:p>
                  </w:tc>
                </w:tr>
                <w:tr w:rsidR="006B227D" w14:paraId="179FFDC6" w14:textId="77777777">
                  <w:tc>
                    <w:tcPr>
                      <w:tcW w:w="2145" w:type="dxa"/>
                      <w:tcMar>
                        <w:top w:w="100" w:type="dxa"/>
                        <w:left w:w="100" w:type="dxa"/>
                        <w:bottom w:w="100" w:type="dxa"/>
                        <w:right w:w="100" w:type="dxa"/>
                      </w:tcMar>
                    </w:tcPr>
                    <w:p w14:paraId="2D15E312" w14:textId="77777777" w:rsidR="006B227D" w:rsidRDefault="00000000">
                      <w:pPr>
                        <w:widowControl w:val="0"/>
                        <w:pBdr>
                          <w:top w:val="nil"/>
                          <w:left w:val="nil"/>
                          <w:bottom w:val="nil"/>
                          <w:right w:val="nil"/>
                          <w:between w:val="nil"/>
                        </w:pBdr>
                        <w:rPr>
                          <w:rFonts w:ascii="Arial" w:eastAsia="Arial" w:hAnsi="Arial" w:cs="Arial"/>
                          <w:i/>
                          <w:sz w:val="22"/>
                          <w:szCs w:val="22"/>
                        </w:rPr>
                      </w:pPr>
                      <w:r>
                        <w:rPr>
                          <w:rFonts w:ascii="Arial" w:eastAsia="Arial" w:hAnsi="Arial" w:cs="Arial"/>
                          <w:i/>
                          <w:sz w:val="22"/>
                          <w:szCs w:val="22"/>
                        </w:rPr>
                        <w:t>Jaanuar–veebruar 2026</w:t>
                      </w:r>
                    </w:p>
                  </w:tc>
                  <w:tc>
                    <w:tcPr>
                      <w:tcW w:w="4095" w:type="dxa"/>
                      <w:tcMar>
                        <w:top w:w="100" w:type="dxa"/>
                        <w:left w:w="100" w:type="dxa"/>
                        <w:bottom w:w="100" w:type="dxa"/>
                        <w:right w:w="100" w:type="dxa"/>
                      </w:tcMar>
                    </w:tcPr>
                    <w:p w14:paraId="3BB4EBC7" w14:textId="77777777" w:rsidR="006B227D" w:rsidRDefault="00000000">
                      <w:pPr>
                        <w:widowControl w:val="0"/>
                        <w:pBdr>
                          <w:top w:val="nil"/>
                          <w:left w:val="nil"/>
                          <w:bottom w:val="nil"/>
                          <w:right w:val="nil"/>
                          <w:between w:val="nil"/>
                        </w:pBdr>
                        <w:rPr>
                          <w:rFonts w:ascii="Arial" w:eastAsia="Arial" w:hAnsi="Arial" w:cs="Arial"/>
                          <w:i/>
                          <w:sz w:val="22"/>
                          <w:szCs w:val="22"/>
                        </w:rPr>
                      </w:pPr>
                      <w:r>
                        <w:rPr>
                          <w:rFonts w:ascii="Arial" w:eastAsia="Arial" w:hAnsi="Arial" w:cs="Arial"/>
                          <w:i/>
                          <w:sz w:val="22"/>
                          <w:szCs w:val="22"/>
                        </w:rPr>
                        <w:t>Töögruppide töö sisendi koondamine maakondliku piloteerimisplaani koostamiseks.</w:t>
                      </w:r>
                    </w:p>
                  </w:tc>
                  <w:tc>
                    <w:tcPr>
                      <w:tcW w:w="3120" w:type="dxa"/>
                      <w:tcMar>
                        <w:top w:w="100" w:type="dxa"/>
                        <w:left w:w="100" w:type="dxa"/>
                        <w:bottom w:w="100" w:type="dxa"/>
                        <w:right w:w="100" w:type="dxa"/>
                      </w:tcMar>
                    </w:tcPr>
                    <w:p w14:paraId="26C611A7" w14:textId="77777777" w:rsidR="006B227D" w:rsidRDefault="00000000">
                      <w:pPr>
                        <w:widowControl w:val="0"/>
                        <w:pBdr>
                          <w:top w:val="nil"/>
                          <w:left w:val="nil"/>
                          <w:bottom w:val="nil"/>
                          <w:right w:val="nil"/>
                          <w:between w:val="nil"/>
                        </w:pBdr>
                        <w:rPr>
                          <w:rFonts w:ascii="Arial" w:eastAsia="Arial" w:hAnsi="Arial" w:cs="Arial"/>
                          <w:i/>
                          <w:sz w:val="22"/>
                          <w:szCs w:val="22"/>
                        </w:rPr>
                      </w:pPr>
                      <w:r>
                        <w:rPr>
                          <w:rFonts w:ascii="Arial" w:eastAsia="Arial" w:hAnsi="Arial" w:cs="Arial"/>
                          <w:i/>
                          <w:sz w:val="22"/>
                          <w:szCs w:val="22"/>
                        </w:rPr>
                        <w:t>Kokkuvõtlik sisend maakondliku piloteerimisplaani koostamiseks.</w:t>
                      </w:r>
                    </w:p>
                  </w:tc>
                </w:tr>
                <w:tr w:rsidR="006B227D" w14:paraId="00C0D837" w14:textId="77777777">
                  <w:tc>
                    <w:tcPr>
                      <w:tcW w:w="2145" w:type="dxa"/>
                      <w:tcMar>
                        <w:top w:w="100" w:type="dxa"/>
                        <w:left w:w="100" w:type="dxa"/>
                        <w:bottom w:w="100" w:type="dxa"/>
                        <w:right w:w="100" w:type="dxa"/>
                      </w:tcMar>
                    </w:tcPr>
                    <w:p w14:paraId="6FD7610E" w14:textId="77777777" w:rsidR="006B227D" w:rsidRDefault="00000000">
                      <w:pPr>
                        <w:widowControl w:val="0"/>
                        <w:pBdr>
                          <w:top w:val="nil"/>
                          <w:left w:val="nil"/>
                          <w:bottom w:val="nil"/>
                          <w:right w:val="nil"/>
                          <w:between w:val="nil"/>
                        </w:pBdr>
                        <w:rPr>
                          <w:rFonts w:ascii="Arial" w:eastAsia="Arial" w:hAnsi="Arial" w:cs="Arial"/>
                          <w:i/>
                          <w:sz w:val="22"/>
                          <w:szCs w:val="22"/>
                        </w:rPr>
                      </w:pPr>
                      <w:r>
                        <w:rPr>
                          <w:rFonts w:ascii="Arial" w:eastAsia="Arial" w:hAnsi="Arial" w:cs="Arial"/>
                          <w:i/>
                          <w:sz w:val="22"/>
                          <w:szCs w:val="22"/>
                        </w:rPr>
                        <w:t>Veebruar 2026 (II pool)</w:t>
                      </w:r>
                    </w:p>
                  </w:tc>
                  <w:tc>
                    <w:tcPr>
                      <w:tcW w:w="4095" w:type="dxa"/>
                      <w:tcMar>
                        <w:top w:w="100" w:type="dxa"/>
                        <w:left w:w="100" w:type="dxa"/>
                        <w:bottom w:w="100" w:type="dxa"/>
                        <w:right w:w="100" w:type="dxa"/>
                      </w:tcMar>
                    </w:tcPr>
                    <w:p w14:paraId="34B344E8" w14:textId="77777777" w:rsidR="006B227D" w:rsidRDefault="00000000">
                      <w:pPr>
                        <w:widowControl w:val="0"/>
                        <w:pBdr>
                          <w:top w:val="nil"/>
                          <w:left w:val="nil"/>
                          <w:bottom w:val="nil"/>
                          <w:right w:val="nil"/>
                          <w:between w:val="nil"/>
                        </w:pBdr>
                        <w:rPr>
                          <w:rFonts w:ascii="Arial" w:eastAsia="Arial" w:hAnsi="Arial" w:cs="Arial"/>
                          <w:i/>
                          <w:sz w:val="22"/>
                          <w:szCs w:val="22"/>
                        </w:rPr>
                      </w:pPr>
                      <w:r>
                        <w:rPr>
                          <w:rFonts w:ascii="Arial" w:eastAsia="Arial" w:hAnsi="Arial" w:cs="Arial"/>
                          <w:i/>
                          <w:sz w:val="22"/>
                          <w:szCs w:val="22"/>
                        </w:rPr>
                        <w:t>Maakondliku piloteerimisplaani kooskõlastamine Tervisekassa ja Sotsiaalministeeriumi vaimse tervise osakonnaga.</w:t>
                      </w:r>
                    </w:p>
                  </w:tc>
                  <w:tc>
                    <w:tcPr>
                      <w:tcW w:w="3120" w:type="dxa"/>
                      <w:tcMar>
                        <w:top w:w="100" w:type="dxa"/>
                        <w:left w:w="100" w:type="dxa"/>
                        <w:bottom w:w="100" w:type="dxa"/>
                        <w:right w:w="100" w:type="dxa"/>
                      </w:tcMar>
                    </w:tcPr>
                    <w:p w14:paraId="5C6744A2" w14:textId="77777777" w:rsidR="006B227D" w:rsidRDefault="00000000">
                      <w:pPr>
                        <w:widowControl w:val="0"/>
                        <w:pBdr>
                          <w:top w:val="nil"/>
                          <w:left w:val="nil"/>
                          <w:bottom w:val="nil"/>
                          <w:right w:val="nil"/>
                          <w:between w:val="nil"/>
                        </w:pBdr>
                        <w:rPr>
                          <w:rFonts w:ascii="Arial" w:eastAsia="Arial" w:hAnsi="Arial" w:cs="Arial"/>
                          <w:i/>
                          <w:sz w:val="22"/>
                          <w:szCs w:val="22"/>
                        </w:rPr>
                      </w:pPr>
                      <w:r>
                        <w:rPr>
                          <w:rFonts w:ascii="Arial" w:eastAsia="Arial" w:hAnsi="Arial" w:cs="Arial"/>
                          <w:i/>
                          <w:sz w:val="22"/>
                          <w:szCs w:val="22"/>
                        </w:rPr>
                        <w:t>Kooskõlastatud maakondlik piloteerimisplaan.</w:t>
                      </w:r>
                    </w:p>
                  </w:tc>
                </w:tr>
                <w:tr w:rsidR="006B227D" w14:paraId="1335D9B1" w14:textId="77777777">
                  <w:tc>
                    <w:tcPr>
                      <w:tcW w:w="2145" w:type="dxa"/>
                      <w:tcMar>
                        <w:top w:w="100" w:type="dxa"/>
                        <w:left w:w="100" w:type="dxa"/>
                        <w:bottom w:w="100" w:type="dxa"/>
                        <w:right w:w="100" w:type="dxa"/>
                      </w:tcMar>
                    </w:tcPr>
                    <w:p w14:paraId="013375E6" w14:textId="77777777" w:rsidR="006B227D" w:rsidRDefault="00000000">
                      <w:pPr>
                        <w:widowControl w:val="0"/>
                        <w:rPr>
                          <w:rFonts w:ascii="Arial" w:eastAsia="Arial" w:hAnsi="Arial" w:cs="Arial"/>
                          <w:i/>
                          <w:sz w:val="22"/>
                          <w:szCs w:val="22"/>
                        </w:rPr>
                      </w:pPr>
                      <w:r>
                        <w:rPr>
                          <w:rFonts w:ascii="Arial" w:eastAsia="Arial" w:hAnsi="Arial" w:cs="Arial"/>
                          <w:i/>
                          <w:sz w:val="22"/>
                          <w:szCs w:val="22"/>
                        </w:rPr>
                        <w:t xml:space="preserve">Veebruar 2026 </w:t>
                      </w:r>
                    </w:p>
                  </w:tc>
                  <w:tc>
                    <w:tcPr>
                      <w:tcW w:w="4095" w:type="dxa"/>
                      <w:tcMar>
                        <w:top w:w="100" w:type="dxa"/>
                        <w:left w:w="100" w:type="dxa"/>
                        <w:bottom w:w="100" w:type="dxa"/>
                        <w:right w:w="100" w:type="dxa"/>
                      </w:tcMar>
                    </w:tcPr>
                    <w:p w14:paraId="2E3EA9B6" w14:textId="77777777" w:rsidR="006B227D" w:rsidRDefault="00000000">
                      <w:pPr>
                        <w:widowControl w:val="0"/>
                        <w:pBdr>
                          <w:top w:val="nil"/>
                          <w:left w:val="nil"/>
                          <w:bottom w:val="nil"/>
                          <w:right w:val="nil"/>
                          <w:between w:val="nil"/>
                        </w:pBdr>
                        <w:rPr>
                          <w:rFonts w:ascii="Arial" w:eastAsia="Arial" w:hAnsi="Arial" w:cs="Arial"/>
                          <w:i/>
                          <w:sz w:val="22"/>
                          <w:szCs w:val="22"/>
                        </w:rPr>
                      </w:pPr>
                      <w:r>
                        <w:rPr>
                          <w:rFonts w:ascii="Arial" w:eastAsia="Arial" w:hAnsi="Arial" w:cs="Arial"/>
                          <w:i/>
                          <w:sz w:val="22"/>
                          <w:szCs w:val="22"/>
                        </w:rPr>
                        <w:t>Innovatsioonitoetuse (Tervisekassa) taotluse koostamine, projekti lõppkoosolek ning aruandlus.</w:t>
                      </w:r>
                    </w:p>
                  </w:tc>
                  <w:tc>
                    <w:tcPr>
                      <w:tcW w:w="3120" w:type="dxa"/>
                      <w:tcMar>
                        <w:top w:w="100" w:type="dxa"/>
                        <w:left w:w="100" w:type="dxa"/>
                        <w:bottom w:w="100" w:type="dxa"/>
                        <w:right w:w="100" w:type="dxa"/>
                      </w:tcMar>
                    </w:tcPr>
                    <w:p w14:paraId="35017016" w14:textId="77777777" w:rsidR="006B227D" w:rsidRDefault="00000000">
                      <w:pPr>
                        <w:widowControl w:val="0"/>
                        <w:pBdr>
                          <w:top w:val="nil"/>
                          <w:left w:val="nil"/>
                          <w:bottom w:val="nil"/>
                          <w:right w:val="nil"/>
                          <w:between w:val="nil"/>
                        </w:pBdr>
                        <w:rPr>
                          <w:rFonts w:ascii="Arial" w:eastAsia="Arial" w:hAnsi="Arial" w:cs="Arial"/>
                          <w:i/>
                          <w:sz w:val="22"/>
                          <w:szCs w:val="22"/>
                        </w:rPr>
                      </w:pPr>
                      <w:r>
                        <w:rPr>
                          <w:rFonts w:ascii="Arial" w:eastAsia="Arial" w:hAnsi="Arial" w:cs="Arial"/>
                          <w:i/>
                          <w:sz w:val="22"/>
                          <w:szCs w:val="22"/>
                        </w:rPr>
                        <w:t xml:space="preserve">Esitatud lõpparuanne koos täiendavate dokumentidega. </w:t>
                      </w:r>
                    </w:p>
                  </w:tc>
                </w:tr>
              </w:tbl>
            </w:sdtContent>
          </w:sdt>
          <w:p w14:paraId="13ED2765" w14:textId="77777777" w:rsidR="006B227D" w:rsidRDefault="006B227D">
            <w:pPr>
              <w:rPr>
                <w:rFonts w:ascii="Arial" w:eastAsia="Arial" w:hAnsi="Arial" w:cs="Arial"/>
                <w:sz w:val="22"/>
                <w:szCs w:val="22"/>
              </w:rPr>
            </w:pPr>
          </w:p>
          <w:p w14:paraId="0C0CFF7C" w14:textId="77777777" w:rsidR="006B227D" w:rsidRDefault="00000000">
            <w:pPr>
              <w:rPr>
                <w:rFonts w:ascii="Arial" w:eastAsia="Arial" w:hAnsi="Arial" w:cs="Arial"/>
                <w:sz w:val="22"/>
                <w:szCs w:val="22"/>
              </w:rPr>
            </w:pPr>
            <w:r>
              <w:rPr>
                <w:rFonts w:ascii="Arial" w:eastAsia="Arial" w:hAnsi="Arial" w:cs="Arial"/>
                <w:sz w:val="22"/>
                <w:szCs w:val="22"/>
              </w:rPr>
              <w:t>Erinevalt varasemast üle-eestilisest kavast keskendub projekt ühele pilootmaakonnale (Viljandi), kus arendatakse ja testitakse standardi rakendamist reaalses teenusekeskkonnas. Selline lähenemine võimaldab tulemusi saavutada realistlikus mahus ning loob tugeva aluse hilisemaks üleriigiliseks juurutamiseks.</w:t>
            </w:r>
          </w:p>
          <w:p w14:paraId="69B1F333" w14:textId="77777777" w:rsidR="006B227D" w:rsidRDefault="006B227D">
            <w:pPr>
              <w:rPr>
                <w:rFonts w:ascii="Arial" w:eastAsia="Arial" w:hAnsi="Arial" w:cs="Arial"/>
                <w:sz w:val="22"/>
                <w:szCs w:val="22"/>
              </w:rPr>
            </w:pPr>
          </w:p>
          <w:p w14:paraId="6ACBE818" w14:textId="77777777" w:rsidR="006B227D" w:rsidRDefault="00000000">
            <w:pPr>
              <w:rPr>
                <w:rFonts w:ascii="Arial" w:eastAsia="Arial" w:hAnsi="Arial" w:cs="Arial"/>
                <w:b/>
                <w:sz w:val="22"/>
                <w:szCs w:val="22"/>
              </w:rPr>
            </w:pPr>
            <w:r>
              <w:rPr>
                <w:rFonts w:ascii="Arial" w:eastAsia="Arial" w:hAnsi="Arial" w:cs="Arial"/>
                <w:b/>
                <w:sz w:val="22"/>
                <w:szCs w:val="22"/>
              </w:rPr>
              <w:t>Oodatavad tulemused:</w:t>
            </w:r>
          </w:p>
          <w:p w14:paraId="2B93CCEB" w14:textId="77777777" w:rsidR="006B227D" w:rsidRDefault="00000000">
            <w:pPr>
              <w:numPr>
                <w:ilvl w:val="0"/>
                <w:numId w:val="1"/>
              </w:numPr>
              <w:spacing w:before="240"/>
              <w:rPr>
                <w:rFonts w:ascii="Arial" w:eastAsia="Arial" w:hAnsi="Arial" w:cs="Arial"/>
                <w:sz w:val="22"/>
                <w:szCs w:val="22"/>
              </w:rPr>
            </w:pPr>
            <w:r>
              <w:rPr>
                <w:rFonts w:ascii="Arial" w:eastAsia="Arial" w:hAnsi="Arial" w:cs="Arial"/>
                <w:b/>
                <w:sz w:val="22"/>
                <w:szCs w:val="22"/>
              </w:rPr>
              <w:t>Meeleolu- ja ärevushäirete raviteekonna (MÄRT) standard</w:t>
            </w:r>
            <w:r>
              <w:rPr>
                <w:rFonts w:ascii="Arial" w:eastAsia="Arial" w:hAnsi="Arial" w:cs="Arial"/>
                <w:sz w:val="22"/>
                <w:szCs w:val="22"/>
              </w:rPr>
              <w:t xml:space="preserve"> on lõplikult valminud, valideeritud seotud osapooltega* ning kohandatud maakondliku piloteerimise konteksti.</w:t>
            </w:r>
            <w:r>
              <w:rPr>
                <w:rFonts w:ascii="Arial" w:eastAsia="Arial" w:hAnsi="Arial" w:cs="Arial"/>
                <w:sz w:val="22"/>
                <w:szCs w:val="22"/>
              </w:rPr>
              <w:br/>
            </w:r>
          </w:p>
          <w:p w14:paraId="602911EF" w14:textId="77777777" w:rsidR="006B227D" w:rsidRDefault="00000000">
            <w:pPr>
              <w:numPr>
                <w:ilvl w:val="0"/>
                <w:numId w:val="1"/>
              </w:numPr>
              <w:rPr>
                <w:rFonts w:ascii="Arial" w:eastAsia="Arial" w:hAnsi="Arial" w:cs="Arial"/>
                <w:sz w:val="22"/>
                <w:szCs w:val="22"/>
              </w:rPr>
            </w:pPr>
            <w:r>
              <w:rPr>
                <w:rFonts w:ascii="Arial" w:eastAsia="Arial" w:hAnsi="Arial" w:cs="Arial"/>
                <w:b/>
                <w:sz w:val="22"/>
                <w:szCs w:val="22"/>
              </w:rPr>
              <w:t>Maakondlik piloteerimisplaan</w:t>
            </w:r>
            <w:r>
              <w:rPr>
                <w:rFonts w:ascii="Arial" w:eastAsia="Arial" w:hAnsi="Arial" w:cs="Arial"/>
                <w:sz w:val="22"/>
                <w:szCs w:val="22"/>
              </w:rPr>
              <w:t>, sh mõõdikute loend, koolitus- ja kommunikatsiooniplaan ning eetikakomitee taotlus, on koostatud ja kooskõlastatud Tervisekassa ning Sotsiaalministeeriumi vaimse tervise osakonnaga.</w:t>
            </w:r>
            <w:r>
              <w:rPr>
                <w:rFonts w:ascii="Arial" w:eastAsia="Arial" w:hAnsi="Arial" w:cs="Arial"/>
                <w:sz w:val="22"/>
                <w:szCs w:val="22"/>
              </w:rPr>
              <w:br/>
            </w:r>
          </w:p>
          <w:p w14:paraId="22A1F15E" w14:textId="77777777" w:rsidR="006B227D" w:rsidRDefault="00000000">
            <w:pPr>
              <w:numPr>
                <w:ilvl w:val="0"/>
                <w:numId w:val="1"/>
              </w:numPr>
              <w:spacing w:after="240"/>
              <w:rPr>
                <w:rFonts w:ascii="Arial" w:eastAsia="Arial" w:hAnsi="Arial" w:cs="Arial"/>
                <w:sz w:val="22"/>
                <w:szCs w:val="22"/>
              </w:rPr>
            </w:pPr>
            <w:r>
              <w:rPr>
                <w:rFonts w:ascii="Arial" w:eastAsia="Arial" w:hAnsi="Arial" w:cs="Arial"/>
                <w:b/>
                <w:sz w:val="22"/>
                <w:szCs w:val="22"/>
              </w:rPr>
              <w:lastRenderedPageBreak/>
              <w:t>Tervisekassa innovatsioonitoetuse taotlus</w:t>
            </w:r>
            <w:r>
              <w:rPr>
                <w:rFonts w:ascii="Arial" w:eastAsia="Arial" w:hAnsi="Arial" w:cs="Arial"/>
                <w:sz w:val="22"/>
                <w:szCs w:val="22"/>
              </w:rPr>
              <w:t xml:space="preserve"> on koostatud projekti jätkutegevuste elluviimiseks.</w:t>
            </w:r>
          </w:p>
          <w:p w14:paraId="39B55A12" w14:textId="77777777" w:rsidR="006B227D" w:rsidRDefault="00000000">
            <w:pPr>
              <w:rPr>
                <w:rFonts w:ascii="Arial" w:eastAsia="Arial" w:hAnsi="Arial" w:cs="Arial"/>
                <w:sz w:val="22"/>
                <w:szCs w:val="22"/>
              </w:rPr>
            </w:pPr>
            <w:r>
              <w:rPr>
                <w:rFonts w:ascii="Arial" w:eastAsia="Arial" w:hAnsi="Arial" w:cs="Arial"/>
                <w:sz w:val="22"/>
                <w:szCs w:val="22"/>
              </w:rPr>
              <w:t>* seotud osapooled, kellega uut standardit kooskõlastatakse (sõnastatud MÄRT meeskonna poolt Tervisekassa kiirendiprogrammi raames):</w:t>
            </w:r>
          </w:p>
          <w:p w14:paraId="7D4D43D8" w14:textId="77777777" w:rsidR="006B227D" w:rsidRDefault="00000000">
            <w:pPr>
              <w:numPr>
                <w:ilvl w:val="0"/>
                <w:numId w:val="5"/>
              </w:numPr>
              <w:rPr>
                <w:rFonts w:ascii="Arial" w:eastAsia="Arial" w:hAnsi="Arial" w:cs="Arial"/>
                <w:sz w:val="22"/>
                <w:szCs w:val="22"/>
              </w:rPr>
            </w:pPr>
            <w:r>
              <w:rPr>
                <w:rFonts w:ascii="Arial" w:eastAsia="Arial" w:hAnsi="Arial" w:cs="Arial"/>
                <w:sz w:val="22"/>
                <w:szCs w:val="22"/>
              </w:rPr>
              <w:t>Eesti Perearstide Selts</w:t>
            </w:r>
          </w:p>
          <w:p w14:paraId="1830B779" w14:textId="77777777" w:rsidR="006B227D" w:rsidRDefault="00000000">
            <w:pPr>
              <w:numPr>
                <w:ilvl w:val="0"/>
                <w:numId w:val="5"/>
              </w:numPr>
              <w:rPr>
                <w:rFonts w:ascii="Arial" w:eastAsia="Arial" w:hAnsi="Arial" w:cs="Arial"/>
                <w:sz w:val="22"/>
                <w:szCs w:val="22"/>
              </w:rPr>
            </w:pPr>
            <w:r>
              <w:rPr>
                <w:rFonts w:ascii="Arial" w:eastAsia="Arial" w:hAnsi="Arial" w:cs="Arial"/>
                <w:sz w:val="22"/>
                <w:szCs w:val="22"/>
              </w:rPr>
              <w:t>Eesti Psühhiaatrite Selts</w:t>
            </w:r>
          </w:p>
          <w:p w14:paraId="1FFB5621" w14:textId="77777777" w:rsidR="006B227D" w:rsidRDefault="00000000">
            <w:pPr>
              <w:numPr>
                <w:ilvl w:val="0"/>
                <w:numId w:val="5"/>
              </w:numPr>
              <w:rPr>
                <w:rFonts w:ascii="Arial" w:eastAsia="Arial" w:hAnsi="Arial" w:cs="Arial"/>
                <w:sz w:val="22"/>
                <w:szCs w:val="22"/>
              </w:rPr>
            </w:pPr>
            <w:r>
              <w:rPr>
                <w:rFonts w:ascii="Arial" w:eastAsia="Arial" w:hAnsi="Arial" w:cs="Arial"/>
                <w:sz w:val="22"/>
                <w:szCs w:val="22"/>
              </w:rPr>
              <w:t>Eesti Õdede Liit (sh EÕL Vaimse tervise õenduse seltsing)</w:t>
            </w:r>
          </w:p>
          <w:p w14:paraId="0823FA2C" w14:textId="77777777" w:rsidR="006B227D" w:rsidRDefault="00000000">
            <w:pPr>
              <w:numPr>
                <w:ilvl w:val="0"/>
                <w:numId w:val="5"/>
              </w:numPr>
              <w:rPr>
                <w:rFonts w:ascii="Arial" w:eastAsia="Arial" w:hAnsi="Arial" w:cs="Arial"/>
                <w:sz w:val="22"/>
                <w:szCs w:val="22"/>
              </w:rPr>
            </w:pPr>
            <w:r>
              <w:rPr>
                <w:rFonts w:ascii="Arial" w:eastAsia="Arial" w:hAnsi="Arial" w:cs="Arial"/>
                <w:sz w:val="22"/>
                <w:szCs w:val="22"/>
              </w:rPr>
              <w:t>Eesti Pereõdede Ühing</w:t>
            </w:r>
          </w:p>
          <w:p w14:paraId="674116B7" w14:textId="77777777" w:rsidR="006B227D" w:rsidRDefault="00000000">
            <w:pPr>
              <w:numPr>
                <w:ilvl w:val="0"/>
                <w:numId w:val="5"/>
              </w:numPr>
              <w:rPr>
                <w:rFonts w:ascii="Arial" w:eastAsia="Arial" w:hAnsi="Arial" w:cs="Arial"/>
                <w:sz w:val="22"/>
                <w:szCs w:val="22"/>
              </w:rPr>
            </w:pPr>
            <w:r>
              <w:rPr>
                <w:rFonts w:ascii="Arial" w:eastAsia="Arial" w:hAnsi="Arial" w:cs="Arial"/>
                <w:sz w:val="22"/>
                <w:szCs w:val="22"/>
              </w:rPr>
              <w:t>Eesti Kliiniliste Psühholoogide Kutseliit</w:t>
            </w:r>
          </w:p>
          <w:p w14:paraId="4711552E" w14:textId="77777777" w:rsidR="006B227D" w:rsidRDefault="00000000">
            <w:pPr>
              <w:numPr>
                <w:ilvl w:val="0"/>
                <w:numId w:val="5"/>
              </w:numPr>
              <w:rPr>
                <w:rFonts w:ascii="Arial" w:eastAsia="Arial" w:hAnsi="Arial" w:cs="Arial"/>
                <w:sz w:val="22"/>
                <w:szCs w:val="22"/>
              </w:rPr>
            </w:pPr>
            <w:r>
              <w:rPr>
                <w:rFonts w:ascii="Arial" w:eastAsia="Arial" w:hAnsi="Arial" w:cs="Arial"/>
                <w:sz w:val="22"/>
                <w:szCs w:val="22"/>
              </w:rPr>
              <w:t>Eesti Psühholoogide Liit</w:t>
            </w:r>
          </w:p>
          <w:p w14:paraId="7EFD925C" w14:textId="77777777" w:rsidR="006B227D" w:rsidRDefault="00000000">
            <w:pPr>
              <w:numPr>
                <w:ilvl w:val="0"/>
                <w:numId w:val="6"/>
              </w:numPr>
              <w:rPr>
                <w:rFonts w:ascii="Arial" w:eastAsia="Arial" w:hAnsi="Arial" w:cs="Arial"/>
                <w:sz w:val="22"/>
                <w:szCs w:val="22"/>
              </w:rPr>
            </w:pPr>
            <w:r>
              <w:rPr>
                <w:rFonts w:ascii="Arial" w:eastAsia="Arial" w:hAnsi="Arial" w:cs="Arial"/>
                <w:sz w:val="22"/>
                <w:szCs w:val="22"/>
              </w:rPr>
              <w:t>Tervise Arengu Instituut (TAI)</w:t>
            </w:r>
          </w:p>
          <w:p w14:paraId="60E4CCA7" w14:textId="77777777" w:rsidR="006B227D" w:rsidRDefault="00000000">
            <w:pPr>
              <w:numPr>
                <w:ilvl w:val="0"/>
                <w:numId w:val="6"/>
              </w:numPr>
              <w:rPr>
                <w:rFonts w:ascii="Arial" w:eastAsia="Arial" w:hAnsi="Arial" w:cs="Arial"/>
                <w:sz w:val="22"/>
                <w:szCs w:val="22"/>
              </w:rPr>
            </w:pPr>
            <w:r>
              <w:rPr>
                <w:rFonts w:ascii="Arial" w:eastAsia="Arial" w:hAnsi="Arial" w:cs="Arial"/>
                <w:sz w:val="22"/>
                <w:szCs w:val="22"/>
              </w:rPr>
              <w:t>Tervisekassa</w:t>
            </w:r>
          </w:p>
          <w:p w14:paraId="448C1EF9" w14:textId="77777777" w:rsidR="006B227D" w:rsidRDefault="00000000">
            <w:pPr>
              <w:numPr>
                <w:ilvl w:val="0"/>
                <w:numId w:val="6"/>
              </w:numPr>
              <w:rPr>
                <w:rFonts w:ascii="Arial" w:eastAsia="Arial" w:hAnsi="Arial" w:cs="Arial"/>
                <w:sz w:val="22"/>
                <w:szCs w:val="22"/>
              </w:rPr>
            </w:pPr>
            <w:r>
              <w:rPr>
                <w:rFonts w:ascii="Arial" w:eastAsia="Arial" w:hAnsi="Arial" w:cs="Arial"/>
                <w:sz w:val="22"/>
                <w:szCs w:val="22"/>
              </w:rPr>
              <w:t>Sotsiaalministeeriumi vaimse tervise osakond</w:t>
            </w:r>
          </w:p>
          <w:p w14:paraId="4E8D1D68" w14:textId="77777777" w:rsidR="006B227D" w:rsidRDefault="00000000">
            <w:pPr>
              <w:numPr>
                <w:ilvl w:val="0"/>
                <w:numId w:val="6"/>
              </w:numPr>
              <w:rPr>
                <w:rFonts w:ascii="Arial" w:eastAsia="Arial" w:hAnsi="Arial" w:cs="Arial"/>
                <w:sz w:val="22"/>
                <w:szCs w:val="22"/>
              </w:rPr>
            </w:pPr>
            <w:r>
              <w:rPr>
                <w:rFonts w:ascii="Arial" w:eastAsia="Arial" w:hAnsi="Arial" w:cs="Arial"/>
                <w:sz w:val="22"/>
                <w:szCs w:val="22"/>
              </w:rPr>
              <w:t>Eesti Psüühikahäiretega Inimeste ja Lähedaste Huvikaitse Liit (EPill)</w:t>
            </w:r>
          </w:p>
          <w:p w14:paraId="16AE0EA7" w14:textId="77777777" w:rsidR="006B227D" w:rsidRDefault="00000000">
            <w:pPr>
              <w:numPr>
                <w:ilvl w:val="0"/>
                <w:numId w:val="6"/>
              </w:numPr>
              <w:rPr>
                <w:rFonts w:ascii="Arial" w:eastAsia="Arial" w:hAnsi="Arial" w:cs="Arial"/>
                <w:sz w:val="22"/>
                <w:szCs w:val="22"/>
              </w:rPr>
            </w:pPr>
            <w:r>
              <w:rPr>
                <w:rFonts w:ascii="Arial" w:eastAsia="Arial" w:hAnsi="Arial" w:cs="Arial"/>
                <w:sz w:val="22"/>
                <w:szCs w:val="22"/>
              </w:rPr>
              <w:t>Eesti Puuetega Inimeste Koda (EPIKoda)</w:t>
            </w:r>
          </w:p>
          <w:p w14:paraId="2E74D76A" w14:textId="77777777" w:rsidR="006B227D" w:rsidRDefault="00000000">
            <w:pPr>
              <w:numPr>
                <w:ilvl w:val="0"/>
                <w:numId w:val="6"/>
              </w:numPr>
              <w:rPr>
                <w:rFonts w:ascii="Arial" w:eastAsia="Arial" w:hAnsi="Arial" w:cs="Arial"/>
                <w:sz w:val="22"/>
                <w:szCs w:val="22"/>
              </w:rPr>
            </w:pPr>
            <w:r>
              <w:rPr>
                <w:rFonts w:ascii="Arial" w:eastAsia="Arial" w:hAnsi="Arial" w:cs="Arial"/>
                <w:sz w:val="22"/>
                <w:szCs w:val="22"/>
              </w:rPr>
              <w:t>MTÜ Depressioonivaba Eesti</w:t>
            </w:r>
          </w:p>
          <w:p w14:paraId="5378C091" w14:textId="77777777" w:rsidR="006B227D" w:rsidRDefault="00000000">
            <w:pPr>
              <w:numPr>
                <w:ilvl w:val="0"/>
                <w:numId w:val="6"/>
              </w:numPr>
              <w:rPr>
                <w:rFonts w:ascii="Arial" w:eastAsia="Arial" w:hAnsi="Arial" w:cs="Arial"/>
                <w:sz w:val="22"/>
                <w:szCs w:val="22"/>
              </w:rPr>
            </w:pPr>
            <w:r>
              <w:rPr>
                <w:rFonts w:ascii="Arial" w:eastAsia="Arial" w:hAnsi="Arial" w:cs="Arial"/>
                <w:sz w:val="22"/>
                <w:szCs w:val="22"/>
              </w:rPr>
              <w:t>Eesti Psühhosotsiaalse Rehabilitatsiooni Ühing (EPRÜ)</w:t>
            </w:r>
          </w:p>
          <w:p w14:paraId="5A806A51" w14:textId="77777777" w:rsidR="006B227D" w:rsidRDefault="00000000">
            <w:pPr>
              <w:numPr>
                <w:ilvl w:val="0"/>
                <w:numId w:val="6"/>
              </w:numPr>
              <w:rPr>
                <w:rFonts w:ascii="Arial" w:eastAsia="Arial" w:hAnsi="Arial" w:cs="Arial"/>
                <w:sz w:val="22"/>
                <w:szCs w:val="22"/>
              </w:rPr>
            </w:pPr>
            <w:r>
              <w:rPr>
                <w:rFonts w:ascii="Arial" w:eastAsia="Arial" w:hAnsi="Arial" w:cs="Arial"/>
                <w:sz w:val="22"/>
                <w:szCs w:val="22"/>
              </w:rPr>
              <w:t>Tallinna Taastumise Kool (sh Dagman Narusson, Katrin Tsuiman)</w:t>
            </w:r>
          </w:p>
          <w:p w14:paraId="0B7B97FF" w14:textId="77777777" w:rsidR="006B227D" w:rsidRDefault="00000000">
            <w:pPr>
              <w:numPr>
                <w:ilvl w:val="0"/>
                <w:numId w:val="6"/>
              </w:numPr>
              <w:rPr>
                <w:rFonts w:ascii="Arial" w:eastAsia="Arial" w:hAnsi="Arial" w:cs="Arial"/>
                <w:sz w:val="22"/>
                <w:szCs w:val="22"/>
              </w:rPr>
            </w:pPr>
            <w:r>
              <w:rPr>
                <w:rFonts w:ascii="Arial" w:eastAsia="Arial" w:hAnsi="Arial" w:cs="Arial"/>
                <w:sz w:val="22"/>
                <w:szCs w:val="22"/>
              </w:rPr>
              <w:t>Eesti Vaimse Tervise ja Heaolu Koalitsioon (VATEK)</w:t>
            </w:r>
          </w:p>
          <w:p w14:paraId="1F82BAB3" w14:textId="77777777" w:rsidR="006B227D" w:rsidRDefault="00000000">
            <w:pPr>
              <w:numPr>
                <w:ilvl w:val="0"/>
                <w:numId w:val="6"/>
              </w:numPr>
              <w:rPr>
                <w:rFonts w:ascii="Arial" w:eastAsia="Arial" w:hAnsi="Arial" w:cs="Arial"/>
                <w:sz w:val="22"/>
                <w:szCs w:val="22"/>
              </w:rPr>
            </w:pPr>
            <w:r>
              <w:rPr>
                <w:rFonts w:ascii="Arial" w:eastAsia="Arial" w:hAnsi="Arial" w:cs="Arial"/>
                <w:sz w:val="22"/>
                <w:szCs w:val="22"/>
              </w:rPr>
              <w:t>Eesti-Rootsi Vaimse Tervise ja Suitsidoloogia Instituut (ERSI)</w:t>
            </w:r>
          </w:p>
          <w:p w14:paraId="75412D2E" w14:textId="77777777" w:rsidR="006B227D" w:rsidRDefault="00000000">
            <w:pPr>
              <w:numPr>
                <w:ilvl w:val="0"/>
                <w:numId w:val="6"/>
              </w:numPr>
              <w:rPr>
                <w:rFonts w:ascii="Arial" w:eastAsia="Arial" w:hAnsi="Arial" w:cs="Arial"/>
                <w:sz w:val="22"/>
                <w:szCs w:val="22"/>
              </w:rPr>
            </w:pPr>
            <w:r>
              <w:rPr>
                <w:rFonts w:ascii="Arial" w:eastAsia="Arial" w:hAnsi="Arial" w:cs="Arial"/>
                <w:sz w:val="22"/>
                <w:szCs w:val="22"/>
              </w:rPr>
              <w:t>Eesti Inimõiguste Keskus</w:t>
            </w:r>
          </w:p>
          <w:p w14:paraId="606F3AD7" w14:textId="77777777" w:rsidR="006B227D" w:rsidRDefault="00000000">
            <w:pPr>
              <w:numPr>
                <w:ilvl w:val="0"/>
                <w:numId w:val="6"/>
              </w:numPr>
              <w:rPr>
                <w:rFonts w:ascii="Arial" w:eastAsia="Arial" w:hAnsi="Arial" w:cs="Arial"/>
                <w:sz w:val="22"/>
                <w:szCs w:val="22"/>
              </w:rPr>
            </w:pPr>
            <w:r>
              <w:rPr>
                <w:rFonts w:ascii="Arial" w:eastAsia="Arial" w:hAnsi="Arial" w:cs="Arial"/>
                <w:sz w:val="22"/>
                <w:szCs w:val="22"/>
              </w:rPr>
              <w:t>Kogemusnõustajate Koda</w:t>
            </w:r>
          </w:p>
        </w:tc>
      </w:tr>
      <w:tr w:rsidR="006B227D" w14:paraId="667C8A36" w14:textId="77777777">
        <w:tc>
          <w:tcPr>
            <w:tcW w:w="9606" w:type="dxa"/>
          </w:tcPr>
          <w:p w14:paraId="4836B5D3" w14:textId="77777777" w:rsidR="006B227D" w:rsidRDefault="00000000">
            <w:pPr>
              <w:rPr>
                <w:rFonts w:ascii="Arial" w:eastAsia="Arial" w:hAnsi="Arial" w:cs="Arial"/>
                <w:b/>
                <w:sz w:val="22"/>
                <w:szCs w:val="22"/>
              </w:rPr>
            </w:pPr>
            <w:r>
              <w:rPr>
                <w:rFonts w:ascii="Arial" w:eastAsia="Arial" w:hAnsi="Arial" w:cs="Arial"/>
                <w:b/>
                <w:sz w:val="22"/>
                <w:szCs w:val="22"/>
              </w:rPr>
              <w:lastRenderedPageBreak/>
              <w:t>9. Mõõdetav tulemus ja sihtrühm</w:t>
            </w:r>
          </w:p>
          <w:p w14:paraId="75EA3CA3" w14:textId="77777777" w:rsidR="006B227D" w:rsidRDefault="006B227D">
            <w:pPr>
              <w:rPr>
                <w:rFonts w:ascii="Arial" w:eastAsia="Arial" w:hAnsi="Arial" w:cs="Arial"/>
                <w:i/>
                <w:color w:val="FF0000"/>
                <w:sz w:val="22"/>
                <w:szCs w:val="22"/>
              </w:rPr>
            </w:pPr>
          </w:p>
          <w:p w14:paraId="36252304" w14:textId="77777777" w:rsidR="006B227D" w:rsidRDefault="00000000">
            <w:pPr>
              <w:rPr>
                <w:rFonts w:ascii="Arial" w:eastAsia="Arial" w:hAnsi="Arial" w:cs="Arial"/>
                <w:sz w:val="22"/>
                <w:szCs w:val="22"/>
              </w:rPr>
            </w:pPr>
            <w:r>
              <w:rPr>
                <w:rFonts w:ascii="Arial" w:eastAsia="Arial" w:hAnsi="Arial" w:cs="Arial"/>
                <w:b/>
                <w:sz w:val="22"/>
                <w:szCs w:val="22"/>
              </w:rPr>
              <w:t>Sihtrühm:</w:t>
            </w:r>
            <w:r>
              <w:rPr>
                <w:rFonts w:ascii="Arial" w:eastAsia="Arial" w:hAnsi="Arial" w:cs="Arial"/>
                <w:sz w:val="22"/>
                <w:szCs w:val="22"/>
              </w:rPr>
              <w:t xml:space="preserve"> Meeleolu- ja/või ärevushäire kahtluse või varasema diagnoosiga inimesed ja nende lähedased, eelmainitud patsiendigrupi ja/või nende lähedastega kokku puutuvad spetsialistid, tervishoiuteenute korraldajad, tervishoiuteenuste rahastajad.</w:t>
            </w:r>
          </w:p>
          <w:p w14:paraId="49BD1636" w14:textId="77777777" w:rsidR="006B227D" w:rsidRDefault="00000000">
            <w:pPr>
              <w:spacing w:before="240" w:after="240"/>
              <w:rPr>
                <w:rFonts w:ascii="Arial" w:eastAsia="Arial" w:hAnsi="Arial" w:cs="Arial"/>
                <w:b/>
                <w:sz w:val="22"/>
                <w:szCs w:val="22"/>
              </w:rPr>
            </w:pPr>
            <w:r>
              <w:rPr>
                <w:rFonts w:ascii="Arial" w:eastAsia="Arial" w:hAnsi="Arial" w:cs="Arial"/>
                <w:b/>
                <w:sz w:val="22"/>
                <w:szCs w:val="22"/>
              </w:rPr>
              <w:t>Tulemused (mõõdetavad):</w:t>
            </w:r>
          </w:p>
          <w:p w14:paraId="7609F393" w14:textId="77777777" w:rsidR="006B227D" w:rsidRDefault="00000000">
            <w:pPr>
              <w:numPr>
                <w:ilvl w:val="0"/>
                <w:numId w:val="7"/>
              </w:numPr>
              <w:spacing w:before="240"/>
              <w:rPr>
                <w:rFonts w:ascii="Arial" w:eastAsia="Arial" w:hAnsi="Arial" w:cs="Arial"/>
                <w:sz w:val="22"/>
                <w:szCs w:val="22"/>
              </w:rPr>
            </w:pPr>
            <w:r>
              <w:rPr>
                <w:rFonts w:ascii="Arial" w:eastAsia="Arial" w:hAnsi="Arial" w:cs="Arial"/>
                <w:sz w:val="22"/>
                <w:szCs w:val="22"/>
              </w:rPr>
              <w:t>Meeleolu- ja ärevushäirete standard on valideeritud ja kohandatud pilootmaakonna rakenduskonteksti.</w:t>
            </w:r>
          </w:p>
          <w:p w14:paraId="76D2460F" w14:textId="77777777" w:rsidR="006B227D" w:rsidRDefault="00000000">
            <w:pPr>
              <w:numPr>
                <w:ilvl w:val="0"/>
                <w:numId w:val="7"/>
              </w:numPr>
              <w:rPr>
                <w:rFonts w:ascii="Arial" w:eastAsia="Arial" w:hAnsi="Arial" w:cs="Arial"/>
                <w:sz w:val="22"/>
                <w:szCs w:val="22"/>
              </w:rPr>
            </w:pPr>
            <w:r>
              <w:rPr>
                <w:rFonts w:ascii="Arial" w:eastAsia="Arial" w:hAnsi="Arial" w:cs="Arial"/>
                <w:sz w:val="22"/>
                <w:szCs w:val="22"/>
              </w:rPr>
              <w:t>Maakondlik piloteerimisplaan on koostatud ja kooskõlastatud Tervisekassa ning Sotsiaalministeeriumi Vaimse Tervise osakonnaga.</w:t>
            </w:r>
          </w:p>
          <w:p w14:paraId="7BD6B0CC" w14:textId="77777777" w:rsidR="006B227D" w:rsidRDefault="00000000">
            <w:pPr>
              <w:numPr>
                <w:ilvl w:val="0"/>
                <w:numId w:val="7"/>
              </w:numPr>
              <w:rPr>
                <w:rFonts w:ascii="Arial" w:eastAsia="Arial" w:hAnsi="Arial" w:cs="Arial"/>
                <w:sz w:val="22"/>
                <w:szCs w:val="22"/>
              </w:rPr>
            </w:pPr>
            <w:r>
              <w:rPr>
                <w:rFonts w:ascii="Arial" w:eastAsia="Arial" w:hAnsi="Arial" w:cs="Arial"/>
                <w:sz w:val="22"/>
                <w:szCs w:val="22"/>
              </w:rPr>
              <w:t>Mõõdikute loend, samuti koolitus- ja kommunikatsiooniplaan on valminud ja integreeritud piloteerimisplaani.</w:t>
            </w:r>
          </w:p>
          <w:p w14:paraId="76496BFB" w14:textId="77777777" w:rsidR="006B227D" w:rsidRDefault="00000000">
            <w:pPr>
              <w:numPr>
                <w:ilvl w:val="0"/>
                <w:numId w:val="7"/>
              </w:numPr>
              <w:rPr>
                <w:rFonts w:ascii="Arial" w:eastAsia="Arial" w:hAnsi="Arial" w:cs="Arial"/>
                <w:sz w:val="22"/>
                <w:szCs w:val="22"/>
              </w:rPr>
            </w:pPr>
            <w:r>
              <w:rPr>
                <w:rFonts w:ascii="Arial" w:eastAsia="Arial" w:hAnsi="Arial" w:cs="Arial"/>
                <w:sz w:val="22"/>
                <w:szCs w:val="22"/>
              </w:rPr>
              <w:t>Eetikakomitee taotlus on koostatud.</w:t>
            </w:r>
          </w:p>
          <w:p w14:paraId="79C06F58" w14:textId="77777777" w:rsidR="006B227D" w:rsidRDefault="00000000">
            <w:pPr>
              <w:numPr>
                <w:ilvl w:val="0"/>
                <w:numId w:val="7"/>
              </w:numPr>
              <w:spacing w:after="240"/>
              <w:rPr>
                <w:rFonts w:ascii="Arial" w:eastAsia="Arial" w:hAnsi="Arial" w:cs="Arial"/>
                <w:sz w:val="22"/>
                <w:szCs w:val="22"/>
              </w:rPr>
            </w:pPr>
            <w:r>
              <w:rPr>
                <w:rFonts w:ascii="Arial" w:eastAsia="Arial" w:hAnsi="Arial" w:cs="Arial"/>
                <w:sz w:val="22"/>
                <w:szCs w:val="22"/>
              </w:rPr>
              <w:t>Tervisekassa innovatsioonitoetuse taotlus on koostatud.</w:t>
            </w:r>
          </w:p>
        </w:tc>
      </w:tr>
      <w:tr w:rsidR="006B227D" w14:paraId="6EA60868" w14:textId="77777777">
        <w:tc>
          <w:tcPr>
            <w:tcW w:w="9606" w:type="dxa"/>
          </w:tcPr>
          <w:p w14:paraId="52CF3493" w14:textId="77777777" w:rsidR="006B227D" w:rsidRDefault="00000000">
            <w:pPr>
              <w:rPr>
                <w:rFonts w:ascii="Arial" w:eastAsia="Arial" w:hAnsi="Arial" w:cs="Arial"/>
                <w:b/>
                <w:i/>
                <w:color w:val="FF0000"/>
                <w:sz w:val="22"/>
                <w:szCs w:val="22"/>
              </w:rPr>
            </w:pPr>
            <w:r>
              <w:rPr>
                <w:rFonts w:ascii="Arial" w:eastAsia="Arial" w:hAnsi="Arial" w:cs="Arial"/>
                <w:b/>
                <w:sz w:val="22"/>
                <w:szCs w:val="22"/>
              </w:rPr>
              <w:t>10. Kas küsitud tegevuse rahastamiseks kasutatakse muud rahastust, sh koostööpartnerid (KOV, omafinantseering jne) või lisatakse omafinantseeringut. Palun loetleda</w:t>
            </w:r>
            <w:r>
              <w:rPr>
                <w:rFonts w:ascii="Arial" w:eastAsia="Arial" w:hAnsi="Arial" w:cs="Arial"/>
                <w:b/>
                <w:sz w:val="22"/>
                <w:szCs w:val="22"/>
              </w:rPr>
              <w:br/>
            </w:r>
          </w:p>
          <w:p w14:paraId="7220C803" w14:textId="77777777" w:rsidR="006B227D" w:rsidRDefault="00000000">
            <w:pPr>
              <w:rPr>
                <w:rFonts w:ascii="Arial" w:eastAsia="Arial" w:hAnsi="Arial" w:cs="Arial"/>
                <w:color w:val="FF0000"/>
                <w:sz w:val="22"/>
                <w:szCs w:val="22"/>
              </w:rPr>
            </w:pPr>
            <w:r>
              <w:rPr>
                <w:rFonts w:ascii="Arial" w:eastAsia="Arial" w:hAnsi="Arial" w:cs="Arial"/>
                <w:sz w:val="22"/>
                <w:szCs w:val="22"/>
              </w:rPr>
              <w:t>Ei.</w:t>
            </w:r>
            <w:r>
              <w:rPr>
                <w:rFonts w:ascii="Arial" w:eastAsia="Arial" w:hAnsi="Arial" w:cs="Arial"/>
                <w:color w:val="FF0000"/>
                <w:sz w:val="22"/>
                <w:szCs w:val="22"/>
              </w:rPr>
              <w:t xml:space="preserve"> </w:t>
            </w:r>
          </w:p>
        </w:tc>
      </w:tr>
      <w:tr w:rsidR="006B227D" w14:paraId="3DBDF50F" w14:textId="77777777">
        <w:tc>
          <w:tcPr>
            <w:tcW w:w="9606" w:type="dxa"/>
          </w:tcPr>
          <w:p w14:paraId="729D7E95" w14:textId="77777777" w:rsidR="006B227D" w:rsidRDefault="00000000">
            <w:pPr>
              <w:rPr>
                <w:rFonts w:ascii="Arial" w:eastAsia="Arial" w:hAnsi="Arial" w:cs="Arial"/>
                <w:b/>
                <w:sz w:val="22"/>
                <w:szCs w:val="22"/>
              </w:rPr>
            </w:pPr>
            <w:r>
              <w:rPr>
                <w:rFonts w:ascii="Arial" w:eastAsia="Arial" w:hAnsi="Arial" w:cs="Arial"/>
                <w:b/>
                <w:sz w:val="22"/>
                <w:szCs w:val="22"/>
              </w:rPr>
              <w:t>11. Mis mõju avaldab tegevus organisatsioonile, ühiskonnale</w:t>
            </w:r>
          </w:p>
          <w:p w14:paraId="1F0DFD43" w14:textId="77777777" w:rsidR="006B227D" w:rsidRDefault="006B227D">
            <w:pPr>
              <w:rPr>
                <w:rFonts w:ascii="Arial" w:eastAsia="Arial" w:hAnsi="Arial" w:cs="Arial"/>
                <w:i/>
                <w:color w:val="FF0000"/>
                <w:sz w:val="22"/>
                <w:szCs w:val="22"/>
              </w:rPr>
            </w:pPr>
          </w:p>
          <w:p w14:paraId="76B9B2CD" w14:textId="77777777" w:rsidR="006B227D" w:rsidRDefault="00000000">
            <w:pPr>
              <w:jc w:val="both"/>
              <w:rPr>
                <w:rFonts w:ascii="Arial" w:eastAsia="Arial" w:hAnsi="Arial" w:cs="Arial"/>
                <w:sz w:val="22"/>
                <w:szCs w:val="22"/>
              </w:rPr>
            </w:pPr>
            <w:r>
              <w:rPr>
                <w:rFonts w:ascii="Arial" w:eastAsia="Arial" w:hAnsi="Arial" w:cs="Arial"/>
                <w:b/>
                <w:sz w:val="22"/>
                <w:szCs w:val="22"/>
              </w:rPr>
              <w:t xml:space="preserve">Mõju organisatsioonile: </w:t>
            </w:r>
            <w:r>
              <w:rPr>
                <w:rFonts w:ascii="Arial" w:eastAsia="Arial" w:hAnsi="Arial" w:cs="Arial"/>
                <w:sz w:val="22"/>
                <w:szCs w:val="22"/>
              </w:rPr>
              <w:t>MÄRT raviteekonna standardi arendamine, valideerimine ja piloteerimise ettevalmistus loob Eesti Psühhiaatrite Seltsile ning teistele seotud erialaseltsidele süsteemse tööriista, mis toetab tõenduspõhist, koordineeritud ja patsiendikeskset vaimse tervise käsitlust. Loodav standard on praktiline töövahend kõigile spetsialistidele, kes tegelevad meeleolu- ja ärevushäirete ennetamise, diagnoosimise ja raviga – sealhulgas perearstidele ja -õdedele, psühhiaatritele, kliinilistele psühholoogidele ning teistele tervishoius töötavatele tugispetsialistidele.</w:t>
            </w:r>
          </w:p>
          <w:p w14:paraId="4D0D5CE8" w14:textId="77777777" w:rsidR="006B227D" w:rsidRDefault="006B227D">
            <w:pPr>
              <w:jc w:val="both"/>
              <w:rPr>
                <w:rFonts w:ascii="Arial" w:eastAsia="Arial" w:hAnsi="Arial" w:cs="Arial"/>
                <w:sz w:val="22"/>
                <w:szCs w:val="22"/>
              </w:rPr>
            </w:pPr>
          </w:p>
          <w:p w14:paraId="14B202A1" w14:textId="77777777" w:rsidR="006B227D" w:rsidRDefault="00000000">
            <w:pPr>
              <w:jc w:val="both"/>
              <w:rPr>
                <w:rFonts w:ascii="Arial" w:eastAsia="Arial" w:hAnsi="Arial" w:cs="Arial"/>
                <w:sz w:val="22"/>
                <w:szCs w:val="22"/>
              </w:rPr>
            </w:pPr>
            <w:r>
              <w:rPr>
                <w:rFonts w:ascii="Arial" w:eastAsia="Arial" w:hAnsi="Arial" w:cs="Arial"/>
                <w:sz w:val="22"/>
                <w:szCs w:val="22"/>
              </w:rPr>
              <w:lastRenderedPageBreak/>
              <w:t>Standard on praktiline tööriist, mis kirjeldab erinevate spetsialistide rolli meeleolu- ja ärevushäirete patsientide ravis ning aitab luua ühtse koostöömudeli nende vahel. See lihtsustab töökorraldust, parandab infovahetust ja vähendab teenuste killustatust. Selle tulemusena paraneb teenuse kvaliteet, ravi järjepidevus ja patsiendikogemus. Projekt tugevdab erialaseltside ja tervishoiupartnerite koostööd, loob selged rollid ja vastutused raviteekonna kujundamisel ning rakendamisel. See suurendab organisatsioonide võimekust osaleda riiklike tervishoiuteenuste arendamises ning tagada ühtne kvaliteedistandard vaimse tervise valdkonnas</w:t>
            </w:r>
          </w:p>
          <w:p w14:paraId="0C1BA5DF" w14:textId="77777777" w:rsidR="006B227D" w:rsidRDefault="006B227D">
            <w:pPr>
              <w:jc w:val="both"/>
              <w:rPr>
                <w:rFonts w:ascii="Arial" w:eastAsia="Arial" w:hAnsi="Arial" w:cs="Arial"/>
                <w:b/>
                <w:sz w:val="22"/>
                <w:szCs w:val="22"/>
              </w:rPr>
            </w:pPr>
          </w:p>
          <w:p w14:paraId="1BB70526" w14:textId="77777777" w:rsidR="006B227D" w:rsidRDefault="00000000">
            <w:pPr>
              <w:jc w:val="both"/>
              <w:rPr>
                <w:rFonts w:ascii="Arial" w:eastAsia="Arial" w:hAnsi="Arial" w:cs="Arial"/>
                <w:sz w:val="22"/>
                <w:szCs w:val="22"/>
              </w:rPr>
            </w:pPr>
            <w:r>
              <w:rPr>
                <w:rFonts w:ascii="Arial" w:eastAsia="Arial" w:hAnsi="Arial" w:cs="Arial"/>
                <w:b/>
                <w:sz w:val="22"/>
                <w:szCs w:val="22"/>
              </w:rPr>
              <w:t xml:space="preserve">Mõju ühiskonnale: </w:t>
            </w:r>
            <w:r>
              <w:rPr>
                <w:rFonts w:ascii="Arial" w:eastAsia="Arial" w:hAnsi="Arial" w:cs="Arial"/>
                <w:sz w:val="22"/>
                <w:szCs w:val="22"/>
              </w:rPr>
              <w:t>MÄRT raviteekonna standardi loomine ja valideerimine avaldab laiaulatuslikku positiivset mõju ühiskonnale, aidates vähendada vaimse tervise teenuste killustatust ning parandades abi kättesaadavust, järjepidevust ja kvaliteeti. Struktureeritud ja koordineeritud raviteekond toetab varasemat sekkumist, sujuvat koostööd eri spetsialistide vahel ning võimaldab inimestel kiiremini taastuda ja naasta igapäevaellu.</w:t>
            </w:r>
          </w:p>
          <w:p w14:paraId="574D51EE" w14:textId="77777777" w:rsidR="006B227D" w:rsidRDefault="006B227D">
            <w:pPr>
              <w:jc w:val="both"/>
              <w:rPr>
                <w:rFonts w:ascii="Arial" w:eastAsia="Arial" w:hAnsi="Arial" w:cs="Arial"/>
                <w:sz w:val="22"/>
                <w:szCs w:val="22"/>
              </w:rPr>
            </w:pPr>
          </w:p>
          <w:p w14:paraId="4C4CEA1B" w14:textId="77777777" w:rsidR="006B227D" w:rsidRDefault="00000000">
            <w:pPr>
              <w:jc w:val="both"/>
              <w:rPr>
                <w:rFonts w:ascii="Arial" w:eastAsia="Arial" w:hAnsi="Arial" w:cs="Arial"/>
                <w:sz w:val="22"/>
                <w:szCs w:val="22"/>
              </w:rPr>
            </w:pPr>
            <w:r>
              <w:rPr>
                <w:rFonts w:ascii="Arial" w:eastAsia="Arial" w:hAnsi="Arial" w:cs="Arial"/>
                <w:sz w:val="22"/>
                <w:szCs w:val="22"/>
              </w:rPr>
              <w:t>Selged ravipõhimõtted, vastutused ja kvaliteedistandardid vähendavad abita jäämise riski, suurendavad ravi tulemuslikkust ja usaldust tervishoiusüsteemi vastu ning aitavad pikemas perspektiivis vähendada nii tervishoiu- kui ka sotsiaalkulusid. Arendus mõjutab otseselt meeleolu- ja/või ärevushäire kahtluse või diagnoosiga inimesi ja nende lähedasi, samuti spetsialiste, kes selle sihtrühmaga igapäevaselt töötavad – perearste, õdesid, psühhiaatreid, psühholooge ja teisi tervishoiusüsteemi tugispetsialiste. Kaudselt toetab projekt tervishoiuteenuste korraldajaid ja rahastajaid, pakkudes ühtset raamistikku, mille abil saab vaimse tervise teenuseid tõhusamalt planeerida ja juhtida. MÄRT projekt toetab vaimse tervise teenuste arengut, mis põhineb koostööl, taastumiskesksel ja teaduspõhisel lähenemisel, aidates seeläbi tugevdada ühiskonna vaimset heaolu ja töövõimet.</w:t>
            </w:r>
          </w:p>
        </w:tc>
      </w:tr>
      <w:tr w:rsidR="006B227D" w14:paraId="6AC8CE45" w14:textId="77777777">
        <w:tc>
          <w:tcPr>
            <w:tcW w:w="9606" w:type="dxa"/>
          </w:tcPr>
          <w:p w14:paraId="3B6F25D4" w14:textId="77777777" w:rsidR="006B227D" w:rsidRDefault="00000000">
            <w:pPr>
              <w:rPr>
                <w:rFonts w:ascii="Arial" w:eastAsia="Arial" w:hAnsi="Arial" w:cs="Arial"/>
                <w:b/>
                <w:sz w:val="22"/>
                <w:szCs w:val="22"/>
              </w:rPr>
            </w:pPr>
            <w:r>
              <w:rPr>
                <w:rFonts w:ascii="Arial" w:eastAsia="Arial" w:hAnsi="Arial" w:cs="Arial"/>
                <w:b/>
                <w:sz w:val="22"/>
                <w:szCs w:val="22"/>
              </w:rPr>
              <w:lastRenderedPageBreak/>
              <w:t>12. Kas nimetatud tegevused jätkuvad peale kirjeldatud elluviimise perioodi (ei pea täitma, kui on asja soetamine)</w:t>
            </w:r>
          </w:p>
          <w:p w14:paraId="320B06A4" w14:textId="77777777" w:rsidR="006B227D" w:rsidRDefault="006B227D">
            <w:pPr>
              <w:rPr>
                <w:rFonts w:ascii="Arial" w:eastAsia="Arial" w:hAnsi="Arial" w:cs="Arial"/>
                <w:i/>
                <w:color w:val="FF0000"/>
                <w:sz w:val="22"/>
                <w:szCs w:val="22"/>
              </w:rPr>
            </w:pPr>
          </w:p>
          <w:p w14:paraId="6C0A8623" w14:textId="77777777" w:rsidR="006B227D" w:rsidRDefault="00000000">
            <w:pPr>
              <w:jc w:val="both"/>
              <w:rPr>
                <w:rFonts w:ascii="Arial" w:eastAsia="Arial" w:hAnsi="Arial" w:cs="Arial"/>
                <w:sz w:val="22"/>
                <w:szCs w:val="22"/>
              </w:rPr>
            </w:pPr>
            <w:r>
              <w:rPr>
                <w:rFonts w:ascii="Arial" w:eastAsia="Arial" w:hAnsi="Arial" w:cs="Arial"/>
                <w:sz w:val="22"/>
                <w:szCs w:val="22"/>
              </w:rPr>
              <w:t>Projekti tulemused loovad aluse järgmisele etapile – MÄRT raviteekonna standardi piloteerimisele pilootmaakonnas Tervisekassa innovatsioonitoetuse raames. Piloteerimise käigus hinnatakse standardi rakendatavust ja mõju, mille tulemused on aluseks üleriigilisele rakendamisele.</w:t>
            </w:r>
          </w:p>
        </w:tc>
      </w:tr>
    </w:tbl>
    <w:p w14:paraId="349E1A17" w14:textId="77777777" w:rsidR="006B227D" w:rsidRDefault="006B227D">
      <w:pPr>
        <w:rPr>
          <w:rFonts w:ascii="Arial" w:eastAsia="Arial" w:hAnsi="Arial" w:cs="Arial"/>
          <w:sz w:val="22"/>
          <w:szCs w:val="22"/>
        </w:rPr>
      </w:pPr>
    </w:p>
    <w:p w14:paraId="305BA2EC" w14:textId="77777777" w:rsidR="006B227D" w:rsidRDefault="00000000">
      <w:pPr>
        <w:rPr>
          <w:rFonts w:ascii="Arial" w:eastAsia="Arial" w:hAnsi="Arial" w:cs="Arial"/>
          <w:b/>
          <w:sz w:val="22"/>
          <w:szCs w:val="22"/>
        </w:rPr>
      </w:pPr>
      <w:r>
        <w:rPr>
          <w:rFonts w:ascii="Arial" w:eastAsia="Arial" w:hAnsi="Arial" w:cs="Arial"/>
          <w:b/>
          <w:sz w:val="22"/>
          <w:szCs w:val="22"/>
        </w:rPr>
        <w:t>14. Finantseelarve. Võib Excelis eraldi esitada ja kululiikide kaupa detailsemalt lahti kirjutada. Kululiigid on näitlikud ja neid võib muuta vastavalt tegevuse omapärale.</w:t>
      </w:r>
    </w:p>
    <w:tbl>
      <w:tblPr>
        <w:tblStyle w:val="a3"/>
        <w:tblW w:w="9520" w:type="dxa"/>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68"/>
        <w:gridCol w:w="1418"/>
        <w:gridCol w:w="1894"/>
        <w:gridCol w:w="1540"/>
      </w:tblGrid>
      <w:tr w:rsidR="006B227D" w14:paraId="088C9F5A" w14:textId="77777777">
        <w:trPr>
          <w:trHeight w:val="765"/>
          <w:tblHeader/>
        </w:trPr>
        <w:tc>
          <w:tcPr>
            <w:tcW w:w="4668" w:type="dxa"/>
            <w:vAlign w:val="center"/>
          </w:tcPr>
          <w:p w14:paraId="468604E9" w14:textId="77777777" w:rsidR="006B227D" w:rsidRDefault="00000000">
            <w:pPr>
              <w:ind w:firstLine="181"/>
              <w:jc w:val="center"/>
              <w:rPr>
                <w:rFonts w:ascii="Arial" w:eastAsia="Arial" w:hAnsi="Arial" w:cs="Arial"/>
                <w:b/>
                <w:sz w:val="18"/>
                <w:szCs w:val="18"/>
              </w:rPr>
            </w:pPr>
            <w:r>
              <w:rPr>
                <w:rFonts w:ascii="Arial" w:eastAsia="Arial" w:hAnsi="Arial" w:cs="Arial"/>
                <w:b/>
                <w:sz w:val="18"/>
                <w:szCs w:val="18"/>
              </w:rPr>
              <w:t>Kululiigid taotletava summa osas</w:t>
            </w:r>
          </w:p>
        </w:tc>
        <w:tc>
          <w:tcPr>
            <w:tcW w:w="1418" w:type="dxa"/>
            <w:vAlign w:val="center"/>
          </w:tcPr>
          <w:p w14:paraId="1E773BEF" w14:textId="77777777" w:rsidR="006B227D" w:rsidRDefault="00000000">
            <w:pPr>
              <w:ind w:firstLine="181"/>
              <w:jc w:val="center"/>
              <w:rPr>
                <w:rFonts w:ascii="Arial" w:eastAsia="Arial" w:hAnsi="Arial" w:cs="Arial"/>
                <w:b/>
                <w:color w:val="000000"/>
                <w:sz w:val="18"/>
                <w:szCs w:val="18"/>
              </w:rPr>
            </w:pPr>
            <w:r>
              <w:rPr>
                <w:rFonts w:ascii="Arial" w:eastAsia="Arial" w:hAnsi="Arial" w:cs="Arial"/>
                <w:b/>
                <w:color w:val="000000"/>
                <w:sz w:val="18"/>
                <w:szCs w:val="18"/>
              </w:rPr>
              <w:t>Kogus</w:t>
            </w:r>
          </w:p>
        </w:tc>
        <w:tc>
          <w:tcPr>
            <w:tcW w:w="1894" w:type="dxa"/>
            <w:vAlign w:val="center"/>
          </w:tcPr>
          <w:p w14:paraId="5F42F8C5" w14:textId="77777777" w:rsidR="006B227D" w:rsidRDefault="00000000">
            <w:pPr>
              <w:ind w:firstLine="181"/>
              <w:jc w:val="center"/>
              <w:rPr>
                <w:rFonts w:ascii="Arial" w:eastAsia="Arial" w:hAnsi="Arial" w:cs="Arial"/>
                <w:b/>
                <w:color w:val="000000"/>
                <w:sz w:val="18"/>
                <w:szCs w:val="18"/>
              </w:rPr>
            </w:pPr>
            <w:r>
              <w:rPr>
                <w:rFonts w:ascii="Arial" w:eastAsia="Arial" w:hAnsi="Arial" w:cs="Arial"/>
                <w:b/>
                <w:color w:val="000000"/>
                <w:sz w:val="18"/>
                <w:szCs w:val="18"/>
              </w:rPr>
              <w:t>Ühiku hind</w:t>
            </w:r>
          </w:p>
        </w:tc>
        <w:tc>
          <w:tcPr>
            <w:tcW w:w="1540" w:type="dxa"/>
            <w:shd w:val="clear" w:color="auto" w:fill="FFFFFF"/>
            <w:vAlign w:val="center"/>
          </w:tcPr>
          <w:p w14:paraId="274E7935" w14:textId="77777777" w:rsidR="006B227D" w:rsidRDefault="00000000">
            <w:pPr>
              <w:jc w:val="center"/>
              <w:rPr>
                <w:rFonts w:ascii="Arial" w:eastAsia="Arial" w:hAnsi="Arial" w:cs="Arial"/>
                <w:b/>
                <w:sz w:val="18"/>
                <w:szCs w:val="18"/>
              </w:rPr>
            </w:pPr>
            <w:r>
              <w:rPr>
                <w:rFonts w:ascii="Arial" w:eastAsia="Arial" w:hAnsi="Arial" w:cs="Arial"/>
                <w:b/>
                <w:sz w:val="18"/>
                <w:szCs w:val="18"/>
              </w:rPr>
              <w:t>Summa kokku</w:t>
            </w:r>
          </w:p>
        </w:tc>
      </w:tr>
      <w:tr w:rsidR="006B227D" w14:paraId="367B4C1D" w14:textId="77777777">
        <w:trPr>
          <w:trHeight w:val="765"/>
        </w:trPr>
        <w:tc>
          <w:tcPr>
            <w:tcW w:w="4668" w:type="dxa"/>
            <w:vAlign w:val="center"/>
          </w:tcPr>
          <w:p w14:paraId="15CA02E9" w14:textId="77777777" w:rsidR="006B227D" w:rsidRDefault="00000000">
            <w:pPr>
              <w:ind w:firstLine="200"/>
              <w:rPr>
                <w:rFonts w:ascii="Arial" w:eastAsia="Arial" w:hAnsi="Arial" w:cs="Arial"/>
                <w:b/>
                <w:i/>
                <w:sz w:val="20"/>
                <w:szCs w:val="20"/>
              </w:rPr>
            </w:pPr>
            <w:r>
              <w:rPr>
                <w:rFonts w:ascii="Arial" w:eastAsia="Arial" w:hAnsi="Arial" w:cs="Arial"/>
                <w:b/>
                <w:i/>
                <w:sz w:val="20"/>
                <w:szCs w:val="20"/>
              </w:rPr>
              <w:t>1. Administreerimiskulu (meeskonna töötasu, asutuse rendi-, side-, valvekulud, raamatupidamine jne)</w:t>
            </w:r>
          </w:p>
        </w:tc>
        <w:tc>
          <w:tcPr>
            <w:tcW w:w="1418" w:type="dxa"/>
            <w:vAlign w:val="center"/>
          </w:tcPr>
          <w:p w14:paraId="01DE5580" w14:textId="77777777" w:rsidR="006B227D" w:rsidRDefault="00000000">
            <w:pPr>
              <w:ind w:firstLine="200"/>
              <w:rPr>
                <w:rFonts w:ascii="Arial" w:eastAsia="Arial" w:hAnsi="Arial" w:cs="Arial"/>
                <w:i/>
                <w:color w:val="000000"/>
                <w:sz w:val="20"/>
                <w:szCs w:val="20"/>
              </w:rPr>
            </w:pPr>
            <w:r>
              <w:rPr>
                <w:rFonts w:ascii="Arial" w:eastAsia="Arial" w:hAnsi="Arial" w:cs="Arial"/>
                <w:i/>
                <w:color w:val="000000"/>
                <w:sz w:val="20"/>
                <w:szCs w:val="20"/>
              </w:rPr>
              <w:t> </w:t>
            </w:r>
          </w:p>
        </w:tc>
        <w:tc>
          <w:tcPr>
            <w:tcW w:w="1894" w:type="dxa"/>
            <w:vAlign w:val="center"/>
          </w:tcPr>
          <w:p w14:paraId="4982D376" w14:textId="77777777" w:rsidR="006B227D" w:rsidRDefault="006B227D">
            <w:pPr>
              <w:ind w:firstLine="200"/>
              <w:rPr>
                <w:rFonts w:ascii="Arial" w:eastAsia="Arial" w:hAnsi="Arial" w:cs="Arial"/>
                <w:i/>
                <w:color w:val="000000"/>
                <w:sz w:val="20"/>
                <w:szCs w:val="20"/>
              </w:rPr>
            </w:pPr>
          </w:p>
        </w:tc>
        <w:tc>
          <w:tcPr>
            <w:tcW w:w="1540" w:type="dxa"/>
            <w:shd w:val="clear" w:color="auto" w:fill="FFFFFF"/>
            <w:vAlign w:val="center"/>
          </w:tcPr>
          <w:p w14:paraId="3AF7260B" w14:textId="77777777" w:rsidR="006B227D" w:rsidRDefault="006B227D">
            <w:pPr>
              <w:jc w:val="right"/>
              <w:rPr>
                <w:rFonts w:ascii="Arial" w:eastAsia="Arial" w:hAnsi="Arial" w:cs="Arial"/>
                <w:sz w:val="20"/>
                <w:szCs w:val="20"/>
              </w:rPr>
            </w:pPr>
          </w:p>
        </w:tc>
      </w:tr>
      <w:tr w:rsidR="006B227D" w14:paraId="6FF2910C" w14:textId="77777777">
        <w:trPr>
          <w:trHeight w:val="765"/>
        </w:trPr>
        <w:tc>
          <w:tcPr>
            <w:tcW w:w="4668" w:type="dxa"/>
            <w:vAlign w:val="center"/>
          </w:tcPr>
          <w:p w14:paraId="3323BF64" w14:textId="77777777" w:rsidR="006B227D" w:rsidRDefault="00000000">
            <w:pPr>
              <w:rPr>
                <w:rFonts w:ascii="Arial" w:eastAsia="Arial" w:hAnsi="Arial" w:cs="Arial"/>
                <w:i/>
                <w:sz w:val="20"/>
                <w:szCs w:val="20"/>
              </w:rPr>
            </w:pPr>
            <w:r>
              <w:rPr>
                <w:rFonts w:ascii="Arial" w:eastAsia="Arial" w:hAnsi="Arial" w:cs="Arial"/>
                <w:i/>
                <w:sz w:val="20"/>
                <w:szCs w:val="20"/>
              </w:rPr>
              <w:t>Projektijuht</w:t>
            </w:r>
          </w:p>
          <w:p w14:paraId="7D722469" w14:textId="77777777" w:rsidR="006B227D" w:rsidRDefault="006B227D">
            <w:pPr>
              <w:rPr>
                <w:rFonts w:ascii="Arial" w:eastAsia="Arial" w:hAnsi="Arial" w:cs="Arial"/>
                <w:i/>
                <w:sz w:val="20"/>
                <w:szCs w:val="20"/>
              </w:rPr>
            </w:pPr>
          </w:p>
          <w:p w14:paraId="1EEBBC1E" w14:textId="77777777" w:rsidR="006B227D" w:rsidRDefault="00000000">
            <w:pPr>
              <w:rPr>
                <w:rFonts w:ascii="Arial" w:eastAsia="Arial" w:hAnsi="Arial" w:cs="Arial"/>
                <w:i/>
                <w:sz w:val="20"/>
                <w:szCs w:val="20"/>
              </w:rPr>
            </w:pPr>
            <w:r>
              <w:rPr>
                <w:rFonts w:ascii="Arial" w:eastAsia="Arial" w:hAnsi="Arial" w:cs="Arial"/>
                <w:i/>
                <w:sz w:val="20"/>
                <w:szCs w:val="20"/>
              </w:rPr>
              <w:t>Projektijuht vastutab projekti tervikliku juhtimise, eesmärkide saavutamise ja aruandluse eest.</w:t>
            </w:r>
          </w:p>
          <w:p w14:paraId="549C9AFF" w14:textId="77777777" w:rsidR="006B227D" w:rsidRDefault="00000000">
            <w:pPr>
              <w:rPr>
                <w:rFonts w:ascii="Arial" w:eastAsia="Arial" w:hAnsi="Arial" w:cs="Arial"/>
                <w:i/>
                <w:sz w:val="20"/>
                <w:szCs w:val="20"/>
              </w:rPr>
            </w:pPr>
            <w:r>
              <w:rPr>
                <w:rFonts w:ascii="Arial" w:eastAsia="Arial" w:hAnsi="Arial" w:cs="Arial"/>
                <w:i/>
                <w:sz w:val="20"/>
                <w:szCs w:val="20"/>
              </w:rPr>
              <w:t>Peamised ülesanded:</w:t>
            </w:r>
          </w:p>
          <w:p w14:paraId="16F30926" w14:textId="77777777" w:rsidR="006B227D" w:rsidRDefault="00000000">
            <w:pPr>
              <w:numPr>
                <w:ilvl w:val="0"/>
                <w:numId w:val="3"/>
              </w:numPr>
              <w:rPr>
                <w:rFonts w:ascii="Arial" w:eastAsia="Arial" w:hAnsi="Arial" w:cs="Arial"/>
                <w:i/>
                <w:sz w:val="20"/>
                <w:szCs w:val="20"/>
              </w:rPr>
            </w:pPr>
            <w:r>
              <w:rPr>
                <w:rFonts w:ascii="Arial" w:eastAsia="Arial" w:hAnsi="Arial" w:cs="Arial"/>
                <w:i/>
                <w:sz w:val="20"/>
                <w:szCs w:val="20"/>
              </w:rPr>
              <w:t>projekti üldkoordineerimine ja tööplaani täitmise tagamine;</w:t>
            </w:r>
          </w:p>
          <w:p w14:paraId="04B2A87C" w14:textId="77777777" w:rsidR="006B227D" w:rsidRDefault="00000000">
            <w:pPr>
              <w:numPr>
                <w:ilvl w:val="0"/>
                <w:numId w:val="3"/>
              </w:numPr>
              <w:rPr>
                <w:rFonts w:ascii="Arial" w:eastAsia="Arial" w:hAnsi="Arial" w:cs="Arial"/>
                <w:i/>
                <w:sz w:val="20"/>
                <w:szCs w:val="20"/>
              </w:rPr>
            </w:pPr>
            <w:r>
              <w:rPr>
                <w:rFonts w:ascii="Arial" w:eastAsia="Arial" w:hAnsi="Arial" w:cs="Arial"/>
                <w:i/>
                <w:sz w:val="20"/>
                <w:szCs w:val="20"/>
              </w:rPr>
              <w:t>meeskonnakoosolekute ja töögruppide töö suunamine;</w:t>
            </w:r>
          </w:p>
          <w:p w14:paraId="54F660EE" w14:textId="77777777" w:rsidR="006B227D" w:rsidRDefault="00000000">
            <w:pPr>
              <w:numPr>
                <w:ilvl w:val="0"/>
                <w:numId w:val="3"/>
              </w:numPr>
              <w:rPr>
                <w:rFonts w:ascii="Arial" w:eastAsia="Arial" w:hAnsi="Arial" w:cs="Arial"/>
                <w:i/>
                <w:sz w:val="20"/>
                <w:szCs w:val="20"/>
              </w:rPr>
            </w:pPr>
            <w:r>
              <w:rPr>
                <w:rFonts w:ascii="Arial" w:eastAsia="Arial" w:hAnsi="Arial" w:cs="Arial"/>
                <w:i/>
                <w:sz w:val="20"/>
                <w:szCs w:val="20"/>
              </w:rPr>
              <w:t>suhtlus Sotsiaalministeeriumi, Tervisekassa ja partnerasutustega;</w:t>
            </w:r>
          </w:p>
          <w:p w14:paraId="0AF17A08" w14:textId="77777777" w:rsidR="006B227D" w:rsidRDefault="00000000">
            <w:pPr>
              <w:numPr>
                <w:ilvl w:val="0"/>
                <w:numId w:val="3"/>
              </w:numPr>
              <w:rPr>
                <w:rFonts w:ascii="Arial" w:eastAsia="Arial" w:hAnsi="Arial" w:cs="Arial"/>
                <w:i/>
                <w:sz w:val="20"/>
                <w:szCs w:val="20"/>
              </w:rPr>
            </w:pPr>
            <w:r>
              <w:rPr>
                <w:rFonts w:ascii="Arial" w:eastAsia="Arial" w:hAnsi="Arial" w:cs="Arial"/>
                <w:i/>
                <w:sz w:val="20"/>
                <w:szCs w:val="20"/>
              </w:rPr>
              <w:t>vahe- ja lõpparuande koostamine ning aruandlus toetuse andjale;</w:t>
            </w:r>
          </w:p>
          <w:p w14:paraId="6CE34A23" w14:textId="77777777" w:rsidR="006B227D" w:rsidRDefault="00000000">
            <w:pPr>
              <w:numPr>
                <w:ilvl w:val="0"/>
                <w:numId w:val="3"/>
              </w:numPr>
              <w:rPr>
                <w:rFonts w:ascii="Arial" w:eastAsia="Arial" w:hAnsi="Arial" w:cs="Arial"/>
                <w:i/>
                <w:sz w:val="20"/>
                <w:szCs w:val="20"/>
              </w:rPr>
            </w:pPr>
            <w:r>
              <w:rPr>
                <w:rFonts w:ascii="Arial" w:eastAsia="Arial" w:hAnsi="Arial" w:cs="Arial"/>
                <w:i/>
                <w:sz w:val="20"/>
                <w:szCs w:val="20"/>
              </w:rPr>
              <w:t>Tervisekassa innovatsioonitaotluse koostamise eestvedamine.</w:t>
            </w:r>
          </w:p>
        </w:tc>
        <w:tc>
          <w:tcPr>
            <w:tcW w:w="1418" w:type="dxa"/>
            <w:vAlign w:val="center"/>
          </w:tcPr>
          <w:p w14:paraId="1A55C91E" w14:textId="77777777" w:rsidR="00C3544E" w:rsidRDefault="00000000">
            <w:pPr>
              <w:rPr>
                <w:rFonts w:ascii="Arial" w:eastAsia="Arial" w:hAnsi="Arial" w:cs="Arial"/>
                <w:i/>
                <w:sz w:val="20"/>
                <w:szCs w:val="20"/>
              </w:rPr>
            </w:pPr>
            <w:r>
              <w:rPr>
                <w:rFonts w:ascii="Arial" w:eastAsia="Arial" w:hAnsi="Arial" w:cs="Arial"/>
                <w:i/>
                <w:sz w:val="20"/>
                <w:szCs w:val="20"/>
              </w:rPr>
              <w:t>250 h</w:t>
            </w:r>
            <w:r w:rsidR="00C3544E">
              <w:rPr>
                <w:rFonts w:ascii="Arial" w:eastAsia="Arial" w:hAnsi="Arial" w:cs="Arial"/>
                <w:i/>
                <w:sz w:val="20"/>
                <w:szCs w:val="20"/>
              </w:rPr>
              <w:t xml:space="preserve"> </w:t>
            </w:r>
          </w:p>
          <w:p w14:paraId="66A01A9F" w14:textId="72CF6B56" w:rsidR="006B227D" w:rsidRDefault="00C3544E">
            <w:pPr>
              <w:rPr>
                <w:rFonts w:ascii="Arial" w:eastAsia="Arial" w:hAnsi="Arial" w:cs="Arial"/>
                <w:i/>
                <w:color w:val="000000"/>
                <w:sz w:val="20"/>
                <w:szCs w:val="20"/>
              </w:rPr>
            </w:pPr>
            <w:r>
              <w:rPr>
                <w:rFonts w:ascii="Arial" w:eastAsia="Arial" w:hAnsi="Arial" w:cs="Arial"/>
                <w:i/>
                <w:sz w:val="20"/>
                <w:szCs w:val="20"/>
              </w:rPr>
              <w:t>(I etapp 80 h ja II etapp 170 h)</w:t>
            </w:r>
          </w:p>
        </w:tc>
        <w:tc>
          <w:tcPr>
            <w:tcW w:w="1894" w:type="dxa"/>
            <w:vAlign w:val="center"/>
          </w:tcPr>
          <w:p w14:paraId="272A33FC" w14:textId="77777777" w:rsidR="006B227D" w:rsidRDefault="00000000">
            <w:pPr>
              <w:ind w:firstLine="200"/>
              <w:rPr>
                <w:rFonts w:ascii="Arial" w:eastAsia="Arial" w:hAnsi="Arial" w:cs="Arial"/>
                <w:i/>
                <w:color w:val="000000"/>
                <w:sz w:val="20"/>
                <w:szCs w:val="20"/>
              </w:rPr>
            </w:pPr>
            <w:r>
              <w:rPr>
                <w:rFonts w:ascii="Arial" w:eastAsia="Arial" w:hAnsi="Arial" w:cs="Arial"/>
                <w:i/>
                <w:sz w:val="20"/>
                <w:szCs w:val="20"/>
              </w:rPr>
              <w:t>40 EUR</w:t>
            </w:r>
          </w:p>
        </w:tc>
        <w:tc>
          <w:tcPr>
            <w:tcW w:w="1540" w:type="dxa"/>
            <w:shd w:val="clear" w:color="auto" w:fill="FFFFFF"/>
            <w:vAlign w:val="center"/>
          </w:tcPr>
          <w:p w14:paraId="774132A6" w14:textId="77777777" w:rsidR="00C3544E" w:rsidRDefault="00000000" w:rsidP="00C3544E">
            <w:pPr>
              <w:jc w:val="right"/>
              <w:rPr>
                <w:rFonts w:ascii="Arial" w:eastAsia="Arial" w:hAnsi="Arial" w:cs="Arial"/>
                <w:sz w:val="20"/>
                <w:szCs w:val="20"/>
              </w:rPr>
            </w:pPr>
            <w:r>
              <w:rPr>
                <w:rFonts w:ascii="Arial" w:eastAsia="Arial" w:hAnsi="Arial" w:cs="Arial"/>
                <w:sz w:val="20"/>
                <w:szCs w:val="20"/>
              </w:rPr>
              <w:t>10 000 EUR</w:t>
            </w:r>
            <w:r w:rsidR="00C3544E">
              <w:rPr>
                <w:rFonts w:ascii="Arial" w:eastAsia="Arial" w:hAnsi="Arial" w:cs="Arial"/>
                <w:sz w:val="20"/>
                <w:szCs w:val="20"/>
              </w:rPr>
              <w:t xml:space="preserve"> </w:t>
            </w:r>
          </w:p>
          <w:p w14:paraId="19190571" w14:textId="68113593" w:rsidR="00C3544E" w:rsidRDefault="00C3544E" w:rsidP="00C3544E">
            <w:pPr>
              <w:jc w:val="right"/>
              <w:rPr>
                <w:rFonts w:ascii="Arial" w:eastAsia="Arial" w:hAnsi="Arial" w:cs="Arial"/>
                <w:sz w:val="20"/>
                <w:szCs w:val="20"/>
              </w:rPr>
            </w:pPr>
            <w:r>
              <w:rPr>
                <w:rFonts w:ascii="Arial" w:eastAsia="Arial" w:hAnsi="Arial" w:cs="Arial"/>
                <w:sz w:val="20"/>
                <w:szCs w:val="20"/>
              </w:rPr>
              <w:t>(I etapp 3200 EUR, II etapp 6800 EUR)</w:t>
            </w:r>
          </w:p>
        </w:tc>
      </w:tr>
      <w:tr w:rsidR="006B227D" w14:paraId="3FD34DEE" w14:textId="77777777">
        <w:trPr>
          <w:trHeight w:val="765"/>
        </w:trPr>
        <w:tc>
          <w:tcPr>
            <w:tcW w:w="4668" w:type="dxa"/>
            <w:vAlign w:val="center"/>
          </w:tcPr>
          <w:p w14:paraId="47B360C3" w14:textId="77777777" w:rsidR="006B227D" w:rsidRDefault="00000000">
            <w:pPr>
              <w:rPr>
                <w:rFonts w:ascii="Arial" w:eastAsia="Arial" w:hAnsi="Arial" w:cs="Arial"/>
                <w:i/>
                <w:sz w:val="20"/>
                <w:szCs w:val="20"/>
              </w:rPr>
            </w:pPr>
            <w:r>
              <w:rPr>
                <w:rFonts w:ascii="Arial" w:eastAsia="Arial" w:hAnsi="Arial" w:cs="Arial"/>
                <w:i/>
                <w:sz w:val="20"/>
                <w:szCs w:val="20"/>
              </w:rPr>
              <w:lastRenderedPageBreak/>
              <w:t>Projekti koordinaator</w:t>
            </w:r>
          </w:p>
          <w:p w14:paraId="4793E5CB" w14:textId="77777777" w:rsidR="006B227D" w:rsidRDefault="006B227D">
            <w:pPr>
              <w:rPr>
                <w:rFonts w:ascii="Arial" w:eastAsia="Arial" w:hAnsi="Arial" w:cs="Arial"/>
                <w:i/>
                <w:sz w:val="20"/>
                <w:szCs w:val="20"/>
              </w:rPr>
            </w:pPr>
          </w:p>
          <w:p w14:paraId="0FE36521" w14:textId="77777777" w:rsidR="006B227D" w:rsidRDefault="00000000">
            <w:pPr>
              <w:rPr>
                <w:rFonts w:ascii="Arial" w:eastAsia="Arial" w:hAnsi="Arial" w:cs="Arial"/>
                <w:i/>
                <w:sz w:val="20"/>
                <w:szCs w:val="20"/>
              </w:rPr>
            </w:pPr>
            <w:r>
              <w:rPr>
                <w:rFonts w:ascii="Arial" w:eastAsia="Arial" w:hAnsi="Arial" w:cs="Arial"/>
                <w:i/>
                <w:sz w:val="20"/>
                <w:szCs w:val="20"/>
              </w:rPr>
              <w:t>Koordinaator toetab projektijuhti igapäevases korralduslikus ja sisulises töös.</w:t>
            </w:r>
          </w:p>
          <w:p w14:paraId="21AB684D" w14:textId="77777777" w:rsidR="006B227D" w:rsidRDefault="00000000">
            <w:pPr>
              <w:rPr>
                <w:rFonts w:ascii="Arial" w:eastAsia="Arial" w:hAnsi="Arial" w:cs="Arial"/>
                <w:i/>
                <w:sz w:val="20"/>
                <w:szCs w:val="20"/>
              </w:rPr>
            </w:pPr>
            <w:r>
              <w:rPr>
                <w:rFonts w:ascii="Arial" w:eastAsia="Arial" w:hAnsi="Arial" w:cs="Arial"/>
                <w:i/>
                <w:sz w:val="20"/>
                <w:szCs w:val="20"/>
              </w:rPr>
              <w:t>Peamised ülesanded:</w:t>
            </w:r>
          </w:p>
          <w:p w14:paraId="47CD061F" w14:textId="77777777" w:rsidR="006B227D" w:rsidRDefault="00000000">
            <w:pPr>
              <w:numPr>
                <w:ilvl w:val="0"/>
                <w:numId w:val="8"/>
              </w:numPr>
              <w:rPr>
                <w:rFonts w:ascii="Arial" w:eastAsia="Arial" w:hAnsi="Arial" w:cs="Arial"/>
                <w:i/>
                <w:sz w:val="20"/>
                <w:szCs w:val="20"/>
              </w:rPr>
            </w:pPr>
            <w:r>
              <w:rPr>
                <w:rFonts w:ascii="Arial" w:eastAsia="Arial" w:hAnsi="Arial" w:cs="Arial"/>
                <w:i/>
                <w:sz w:val="20"/>
                <w:szCs w:val="20"/>
              </w:rPr>
              <w:t>töögruppide töö ja koosolekute korraldamine (ajakava, protokollid, dokumendihaldus);</w:t>
            </w:r>
          </w:p>
          <w:p w14:paraId="1F70BD4A" w14:textId="77777777" w:rsidR="006B227D" w:rsidRDefault="00000000">
            <w:pPr>
              <w:numPr>
                <w:ilvl w:val="0"/>
                <w:numId w:val="8"/>
              </w:numPr>
              <w:rPr>
                <w:rFonts w:ascii="Arial" w:eastAsia="Arial" w:hAnsi="Arial" w:cs="Arial"/>
                <w:i/>
                <w:sz w:val="20"/>
                <w:szCs w:val="20"/>
              </w:rPr>
            </w:pPr>
            <w:r>
              <w:rPr>
                <w:rFonts w:ascii="Arial" w:eastAsia="Arial" w:hAnsi="Arial" w:cs="Arial"/>
                <w:i/>
                <w:sz w:val="20"/>
                <w:szCs w:val="20"/>
              </w:rPr>
              <w:t>osapooltega kommunikatsiooni ja teabevahetuse tagamine;</w:t>
            </w:r>
          </w:p>
          <w:p w14:paraId="431A742F" w14:textId="77777777" w:rsidR="006B227D" w:rsidRDefault="00000000">
            <w:pPr>
              <w:numPr>
                <w:ilvl w:val="0"/>
                <w:numId w:val="8"/>
              </w:numPr>
              <w:rPr>
                <w:rFonts w:ascii="Arial" w:eastAsia="Arial" w:hAnsi="Arial" w:cs="Arial"/>
                <w:i/>
                <w:sz w:val="20"/>
                <w:szCs w:val="20"/>
              </w:rPr>
            </w:pPr>
            <w:r>
              <w:rPr>
                <w:rFonts w:ascii="Arial" w:eastAsia="Arial" w:hAnsi="Arial" w:cs="Arial"/>
                <w:i/>
                <w:sz w:val="20"/>
                <w:szCs w:val="20"/>
              </w:rPr>
              <w:t>projekti dokumentide ja aruandluse tehniline ettevalmistus;</w:t>
            </w:r>
          </w:p>
          <w:p w14:paraId="68E800AB" w14:textId="77777777" w:rsidR="006B227D" w:rsidRDefault="00000000">
            <w:pPr>
              <w:numPr>
                <w:ilvl w:val="0"/>
                <w:numId w:val="8"/>
              </w:numPr>
              <w:rPr>
                <w:rFonts w:ascii="Arial" w:eastAsia="Arial" w:hAnsi="Arial" w:cs="Arial"/>
                <w:i/>
                <w:sz w:val="20"/>
                <w:szCs w:val="20"/>
              </w:rPr>
            </w:pPr>
            <w:r>
              <w:rPr>
                <w:rFonts w:ascii="Arial" w:eastAsia="Arial" w:hAnsi="Arial" w:cs="Arial"/>
                <w:i/>
                <w:sz w:val="20"/>
                <w:szCs w:val="20"/>
              </w:rPr>
              <w:t>töögruppide sisendi kogumine ja koondamine maakondliku piloteerimise kavandisse;</w:t>
            </w:r>
          </w:p>
          <w:p w14:paraId="276E98E8" w14:textId="77777777" w:rsidR="006B227D" w:rsidRDefault="00000000">
            <w:pPr>
              <w:numPr>
                <w:ilvl w:val="0"/>
                <w:numId w:val="8"/>
              </w:numPr>
              <w:rPr>
                <w:rFonts w:ascii="Arial" w:eastAsia="Arial" w:hAnsi="Arial" w:cs="Arial"/>
                <w:i/>
                <w:sz w:val="20"/>
                <w:szCs w:val="20"/>
              </w:rPr>
            </w:pPr>
            <w:r>
              <w:rPr>
                <w:rFonts w:ascii="Arial" w:eastAsia="Arial" w:hAnsi="Arial" w:cs="Arial"/>
                <w:i/>
                <w:sz w:val="20"/>
                <w:szCs w:val="20"/>
              </w:rPr>
              <w:t>eetikakomitee ja innovatsioonitaotluse lisadokumentide vormistamine.</w:t>
            </w:r>
          </w:p>
        </w:tc>
        <w:tc>
          <w:tcPr>
            <w:tcW w:w="1418" w:type="dxa"/>
            <w:vAlign w:val="center"/>
          </w:tcPr>
          <w:p w14:paraId="58ECCEA0" w14:textId="7E55009C" w:rsidR="006B227D" w:rsidRDefault="00000000">
            <w:pPr>
              <w:rPr>
                <w:rFonts w:ascii="Arial" w:eastAsia="Arial" w:hAnsi="Arial" w:cs="Arial"/>
                <w:i/>
                <w:color w:val="000000"/>
                <w:sz w:val="20"/>
                <w:szCs w:val="20"/>
              </w:rPr>
            </w:pPr>
            <w:r>
              <w:rPr>
                <w:rFonts w:ascii="Arial" w:eastAsia="Arial" w:hAnsi="Arial" w:cs="Arial"/>
                <w:i/>
                <w:sz w:val="20"/>
                <w:szCs w:val="20"/>
              </w:rPr>
              <w:t>75 h</w:t>
            </w:r>
            <w:r w:rsidR="00C3544E">
              <w:rPr>
                <w:rFonts w:ascii="Arial" w:eastAsia="Arial" w:hAnsi="Arial" w:cs="Arial"/>
                <w:i/>
                <w:sz w:val="20"/>
                <w:szCs w:val="20"/>
              </w:rPr>
              <w:t xml:space="preserve"> (I etapp 25 h ja II etapp 50 h)</w:t>
            </w:r>
          </w:p>
        </w:tc>
        <w:tc>
          <w:tcPr>
            <w:tcW w:w="1894" w:type="dxa"/>
            <w:vAlign w:val="center"/>
          </w:tcPr>
          <w:p w14:paraId="0FBFC1DF" w14:textId="77777777" w:rsidR="006B227D" w:rsidRDefault="00000000">
            <w:pPr>
              <w:ind w:firstLine="200"/>
              <w:rPr>
                <w:rFonts w:ascii="Arial" w:eastAsia="Arial" w:hAnsi="Arial" w:cs="Arial"/>
                <w:i/>
                <w:color w:val="000000"/>
                <w:sz w:val="20"/>
                <w:szCs w:val="20"/>
              </w:rPr>
            </w:pPr>
            <w:r>
              <w:rPr>
                <w:rFonts w:ascii="Arial" w:eastAsia="Arial" w:hAnsi="Arial" w:cs="Arial"/>
                <w:i/>
                <w:sz w:val="20"/>
                <w:szCs w:val="20"/>
              </w:rPr>
              <w:t>40 EUR</w:t>
            </w:r>
          </w:p>
        </w:tc>
        <w:tc>
          <w:tcPr>
            <w:tcW w:w="1540" w:type="dxa"/>
            <w:shd w:val="clear" w:color="auto" w:fill="FFFFFF"/>
            <w:vAlign w:val="center"/>
          </w:tcPr>
          <w:p w14:paraId="4FE39D3A" w14:textId="77777777" w:rsidR="006B227D" w:rsidRDefault="00000000">
            <w:pPr>
              <w:jc w:val="right"/>
              <w:rPr>
                <w:rFonts w:ascii="Arial" w:eastAsia="Arial" w:hAnsi="Arial" w:cs="Arial"/>
                <w:sz w:val="20"/>
                <w:szCs w:val="20"/>
              </w:rPr>
            </w:pPr>
            <w:r>
              <w:rPr>
                <w:rFonts w:ascii="Arial" w:eastAsia="Arial" w:hAnsi="Arial" w:cs="Arial"/>
                <w:sz w:val="20"/>
                <w:szCs w:val="20"/>
              </w:rPr>
              <w:t>3000 EUR</w:t>
            </w:r>
          </w:p>
          <w:p w14:paraId="4A7D3126" w14:textId="2C28975F" w:rsidR="00C3544E" w:rsidRDefault="00C3544E">
            <w:pPr>
              <w:jc w:val="right"/>
              <w:rPr>
                <w:rFonts w:ascii="Arial" w:eastAsia="Arial" w:hAnsi="Arial" w:cs="Arial"/>
                <w:sz w:val="20"/>
                <w:szCs w:val="20"/>
              </w:rPr>
            </w:pPr>
            <w:r>
              <w:rPr>
                <w:rFonts w:ascii="Arial" w:eastAsia="Arial" w:hAnsi="Arial" w:cs="Arial"/>
                <w:i/>
                <w:sz w:val="20"/>
                <w:szCs w:val="20"/>
              </w:rPr>
              <w:t>(I etapp 1000 EUR ja II etapp 2000 EUR)</w:t>
            </w:r>
          </w:p>
        </w:tc>
      </w:tr>
      <w:tr w:rsidR="006B227D" w14:paraId="6F92182C" w14:textId="77777777">
        <w:trPr>
          <w:trHeight w:val="765"/>
        </w:trPr>
        <w:tc>
          <w:tcPr>
            <w:tcW w:w="4668" w:type="dxa"/>
            <w:vAlign w:val="center"/>
          </w:tcPr>
          <w:p w14:paraId="2861761C" w14:textId="77777777" w:rsidR="006B227D" w:rsidRDefault="00000000">
            <w:pPr>
              <w:rPr>
                <w:rFonts w:ascii="Arial" w:eastAsia="Arial" w:hAnsi="Arial" w:cs="Arial"/>
                <w:i/>
                <w:sz w:val="20"/>
                <w:szCs w:val="20"/>
              </w:rPr>
            </w:pPr>
            <w:r>
              <w:rPr>
                <w:rFonts w:ascii="Arial" w:eastAsia="Arial" w:hAnsi="Arial" w:cs="Arial"/>
                <w:i/>
                <w:sz w:val="20"/>
                <w:szCs w:val="20"/>
              </w:rPr>
              <w:t xml:space="preserve">Projektimeeskonna liikmed: </w:t>
            </w:r>
          </w:p>
          <w:p w14:paraId="3DFCD10F" w14:textId="77777777" w:rsidR="006B227D" w:rsidRDefault="00000000">
            <w:pPr>
              <w:numPr>
                <w:ilvl w:val="0"/>
                <w:numId w:val="2"/>
              </w:numPr>
              <w:rPr>
                <w:rFonts w:ascii="Arial" w:eastAsia="Arial" w:hAnsi="Arial" w:cs="Arial"/>
                <w:i/>
                <w:sz w:val="20"/>
                <w:szCs w:val="20"/>
              </w:rPr>
            </w:pPr>
            <w:r>
              <w:rPr>
                <w:rFonts w:ascii="Arial" w:eastAsia="Arial" w:hAnsi="Arial" w:cs="Arial"/>
                <w:i/>
                <w:sz w:val="20"/>
                <w:szCs w:val="20"/>
              </w:rPr>
              <w:t>5 psühhiaatrit (5 x 70 h)</w:t>
            </w:r>
          </w:p>
          <w:p w14:paraId="26ED11D4" w14:textId="77777777" w:rsidR="006B227D" w:rsidRDefault="00000000">
            <w:pPr>
              <w:numPr>
                <w:ilvl w:val="0"/>
                <w:numId w:val="2"/>
              </w:numPr>
              <w:rPr>
                <w:rFonts w:ascii="Arial" w:eastAsia="Arial" w:hAnsi="Arial" w:cs="Arial"/>
                <w:i/>
                <w:sz w:val="20"/>
                <w:szCs w:val="20"/>
              </w:rPr>
            </w:pPr>
            <w:r>
              <w:rPr>
                <w:rFonts w:ascii="Arial" w:eastAsia="Arial" w:hAnsi="Arial" w:cs="Arial"/>
                <w:i/>
                <w:sz w:val="20"/>
                <w:szCs w:val="20"/>
              </w:rPr>
              <w:t>3 vaimse tervise õde (3 x 60 h)</w:t>
            </w:r>
          </w:p>
          <w:p w14:paraId="6FD1C2A3" w14:textId="77777777" w:rsidR="006B227D" w:rsidRDefault="00000000">
            <w:pPr>
              <w:numPr>
                <w:ilvl w:val="0"/>
                <w:numId w:val="2"/>
              </w:numPr>
              <w:rPr>
                <w:rFonts w:ascii="Arial" w:eastAsia="Arial" w:hAnsi="Arial" w:cs="Arial"/>
                <w:i/>
                <w:sz w:val="20"/>
                <w:szCs w:val="20"/>
              </w:rPr>
            </w:pPr>
            <w:r>
              <w:rPr>
                <w:rFonts w:ascii="Arial" w:eastAsia="Arial" w:hAnsi="Arial" w:cs="Arial"/>
                <w:i/>
                <w:sz w:val="20"/>
                <w:szCs w:val="20"/>
              </w:rPr>
              <w:t>Perearst 60 h</w:t>
            </w:r>
          </w:p>
          <w:p w14:paraId="5D24D223" w14:textId="77777777" w:rsidR="006B227D" w:rsidRDefault="00000000">
            <w:pPr>
              <w:numPr>
                <w:ilvl w:val="0"/>
                <w:numId w:val="2"/>
              </w:numPr>
              <w:rPr>
                <w:rFonts w:ascii="Arial" w:eastAsia="Arial" w:hAnsi="Arial" w:cs="Arial"/>
                <w:i/>
                <w:sz w:val="20"/>
                <w:szCs w:val="20"/>
              </w:rPr>
            </w:pPr>
            <w:r>
              <w:rPr>
                <w:rFonts w:ascii="Arial" w:eastAsia="Arial" w:hAnsi="Arial" w:cs="Arial"/>
                <w:i/>
                <w:sz w:val="20"/>
                <w:szCs w:val="20"/>
              </w:rPr>
              <w:t>Pereõde 60 h</w:t>
            </w:r>
          </w:p>
          <w:p w14:paraId="689E6A58" w14:textId="77777777" w:rsidR="006B227D" w:rsidRDefault="00000000">
            <w:pPr>
              <w:numPr>
                <w:ilvl w:val="0"/>
                <w:numId w:val="2"/>
              </w:numPr>
              <w:rPr>
                <w:rFonts w:ascii="Arial" w:eastAsia="Arial" w:hAnsi="Arial" w:cs="Arial"/>
                <w:i/>
                <w:sz w:val="20"/>
                <w:szCs w:val="20"/>
              </w:rPr>
            </w:pPr>
            <w:r>
              <w:rPr>
                <w:rFonts w:ascii="Arial" w:eastAsia="Arial" w:hAnsi="Arial" w:cs="Arial"/>
                <w:i/>
                <w:sz w:val="20"/>
                <w:szCs w:val="20"/>
              </w:rPr>
              <w:t>Psühholoog 60 h</w:t>
            </w:r>
          </w:p>
          <w:p w14:paraId="2062A5CF" w14:textId="77777777" w:rsidR="006B227D" w:rsidRDefault="00000000">
            <w:pPr>
              <w:numPr>
                <w:ilvl w:val="0"/>
                <w:numId w:val="2"/>
              </w:numPr>
              <w:rPr>
                <w:rFonts w:ascii="Arial" w:eastAsia="Arial" w:hAnsi="Arial" w:cs="Arial"/>
                <w:i/>
                <w:sz w:val="20"/>
                <w:szCs w:val="20"/>
              </w:rPr>
            </w:pPr>
            <w:r>
              <w:rPr>
                <w:rFonts w:ascii="Arial" w:eastAsia="Arial" w:hAnsi="Arial" w:cs="Arial"/>
                <w:i/>
                <w:sz w:val="20"/>
                <w:szCs w:val="20"/>
              </w:rPr>
              <w:t>Patsientide esindaja 60 h</w:t>
            </w:r>
          </w:p>
          <w:p w14:paraId="037FC900" w14:textId="77777777" w:rsidR="006B227D" w:rsidRDefault="00000000">
            <w:pPr>
              <w:rPr>
                <w:rFonts w:ascii="Arial" w:eastAsia="Arial" w:hAnsi="Arial" w:cs="Arial"/>
                <w:i/>
                <w:sz w:val="20"/>
                <w:szCs w:val="20"/>
              </w:rPr>
            </w:pPr>
            <w:r>
              <w:rPr>
                <w:rFonts w:ascii="Arial" w:eastAsia="Arial" w:hAnsi="Arial" w:cs="Arial"/>
                <w:i/>
                <w:sz w:val="20"/>
                <w:szCs w:val="20"/>
              </w:rPr>
              <w:t xml:space="preserve">Orienteeruvad töömahud, võivad projekti jooksul muutuda. </w:t>
            </w:r>
          </w:p>
        </w:tc>
        <w:tc>
          <w:tcPr>
            <w:tcW w:w="1418" w:type="dxa"/>
            <w:vAlign w:val="center"/>
          </w:tcPr>
          <w:p w14:paraId="584EAD76" w14:textId="77777777" w:rsidR="006B227D" w:rsidRDefault="00000000">
            <w:pPr>
              <w:rPr>
                <w:rFonts w:ascii="Arial" w:eastAsia="Arial" w:hAnsi="Arial" w:cs="Arial"/>
                <w:i/>
                <w:color w:val="000000"/>
                <w:sz w:val="20"/>
                <w:szCs w:val="20"/>
              </w:rPr>
            </w:pPr>
            <w:r>
              <w:rPr>
                <w:rFonts w:ascii="Arial" w:eastAsia="Arial" w:hAnsi="Arial" w:cs="Arial"/>
                <w:i/>
                <w:sz w:val="20"/>
                <w:szCs w:val="20"/>
              </w:rPr>
              <w:t>770 h</w:t>
            </w:r>
          </w:p>
        </w:tc>
        <w:tc>
          <w:tcPr>
            <w:tcW w:w="1894" w:type="dxa"/>
            <w:vAlign w:val="center"/>
          </w:tcPr>
          <w:p w14:paraId="5D616500" w14:textId="77777777" w:rsidR="006B227D" w:rsidRDefault="00000000">
            <w:pPr>
              <w:ind w:firstLine="200"/>
              <w:rPr>
                <w:rFonts w:ascii="Arial" w:eastAsia="Arial" w:hAnsi="Arial" w:cs="Arial"/>
                <w:i/>
                <w:color w:val="000000"/>
                <w:sz w:val="20"/>
                <w:szCs w:val="20"/>
              </w:rPr>
            </w:pPr>
            <w:r>
              <w:rPr>
                <w:rFonts w:ascii="Arial" w:eastAsia="Arial" w:hAnsi="Arial" w:cs="Arial"/>
                <w:i/>
                <w:sz w:val="20"/>
                <w:szCs w:val="20"/>
              </w:rPr>
              <w:t>50 EUR</w:t>
            </w:r>
          </w:p>
        </w:tc>
        <w:tc>
          <w:tcPr>
            <w:tcW w:w="1540" w:type="dxa"/>
            <w:shd w:val="clear" w:color="auto" w:fill="FFFFFF"/>
            <w:vAlign w:val="center"/>
          </w:tcPr>
          <w:p w14:paraId="0F73F253" w14:textId="77777777" w:rsidR="00C3544E" w:rsidRDefault="00000000">
            <w:pPr>
              <w:jc w:val="right"/>
              <w:rPr>
                <w:rFonts w:ascii="Arial" w:eastAsia="Arial" w:hAnsi="Arial" w:cs="Arial"/>
                <w:sz w:val="20"/>
                <w:szCs w:val="20"/>
              </w:rPr>
            </w:pPr>
            <w:r>
              <w:rPr>
                <w:rFonts w:ascii="Arial" w:eastAsia="Arial" w:hAnsi="Arial" w:cs="Arial"/>
                <w:sz w:val="20"/>
                <w:szCs w:val="20"/>
              </w:rPr>
              <w:t>38 500 EUR</w:t>
            </w:r>
            <w:r w:rsidR="00C3544E">
              <w:rPr>
                <w:rFonts w:ascii="Arial" w:eastAsia="Arial" w:hAnsi="Arial" w:cs="Arial"/>
                <w:sz w:val="20"/>
                <w:szCs w:val="20"/>
              </w:rPr>
              <w:t xml:space="preserve"> </w:t>
            </w:r>
          </w:p>
          <w:p w14:paraId="7C6CA8BB" w14:textId="2FB35FEE" w:rsidR="006B227D" w:rsidRDefault="00C3544E">
            <w:pPr>
              <w:jc w:val="right"/>
              <w:rPr>
                <w:rFonts w:ascii="Arial" w:eastAsia="Arial" w:hAnsi="Arial" w:cs="Arial"/>
                <w:sz w:val="20"/>
                <w:szCs w:val="20"/>
              </w:rPr>
            </w:pPr>
            <w:r>
              <w:rPr>
                <w:rFonts w:ascii="Arial" w:eastAsia="Arial" w:hAnsi="Arial" w:cs="Arial"/>
                <w:sz w:val="20"/>
                <w:szCs w:val="20"/>
              </w:rPr>
              <w:t>(I etapp 12 500 EUR, II etapp 26 000 EUR)</w:t>
            </w:r>
          </w:p>
        </w:tc>
      </w:tr>
      <w:tr w:rsidR="006B227D" w14:paraId="5832EC71" w14:textId="77777777">
        <w:trPr>
          <w:trHeight w:val="765"/>
        </w:trPr>
        <w:tc>
          <w:tcPr>
            <w:tcW w:w="4668" w:type="dxa"/>
            <w:vAlign w:val="center"/>
          </w:tcPr>
          <w:p w14:paraId="52B65522" w14:textId="77777777" w:rsidR="006B227D" w:rsidRDefault="00000000">
            <w:pPr>
              <w:rPr>
                <w:rFonts w:ascii="Arial" w:eastAsia="Arial" w:hAnsi="Arial" w:cs="Arial"/>
                <w:i/>
                <w:sz w:val="20"/>
                <w:szCs w:val="20"/>
              </w:rPr>
            </w:pPr>
            <w:r>
              <w:rPr>
                <w:rFonts w:ascii="Arial" w:eastAsia="Arial" w:hAnsi="Arial" w:cs="Arial"/>
                <w:i/>
                <w:sz w:val="20"/>
                <w:szCs w:val="20"/>
              </w:rPr>
              <w:t>Konsultandid (ekspertliikmed, 2 x 20 h)</w:t>
            </w:r>
          </w:p>
        </w:tc>
        <w:tc>
          <w:tcPr>
            <w:tcW w:w="1418" w:type="dxa"/>
            <w:vAlign w:val="center"/>
          </w:tcPr>
          <w:p w14:paraId="37ECCAA6" w14:textId="77777777" w:rsidR="006B227D" w:rsidRDefault="00000000">
            <w:pPr>
              <w:rPr>
                <w:rFonts w:ascii="Arial" w:eastAsia="Arial" w:hAnsi="Arial" w:cs="Arial"/>
                <w:i/>
                <w:color w:val="000000"/>
                <w:sz w:val="20"/>
                <w:szCs w:val="20"/>
              </w:rPr>
            </w:pPr>
            <w:r>
              <w:rPr>
                <w:rFonts w:ascii="Arial" w:eastAsia="Arial" w:hAnsi="Arial" w:cs="Arial"/>
                <w:i/>
                <w:sz w:val="20"/>
                <w:szCs w:val="20"/>
              </w:rPr>
              <w:t>40 h</w:t>
            </w:r>
          </w:p>
        </w:tc>
        <w:tc>
          <w:tcPr>
            <w:tcW w:w="1894" w:type="dxa"/>
            <w:vAlign w:val="center"/>
          </w:tcPr>
          <w:p w14:paraId="12271F38" w14:textId="77777777" w:rsidR="006B227D" w:rsidRDefault="00000000">
            <w:pPr>
              <w:ind w:firstLine="200"/>
              <w:rPr>
                <w:rFonts w:ascii="Arial" w:eastAsia="Arial" w:hAnsi="Arial" w:cs="Arial"/>
                <w:i/>
                <w:color w:val="000000"/>
                <w:sz w:val="20"/>
                <w:szCs w:val="20"/>
              </w:rPr>
            </w:pPr>
            <w:r>
              <w:rPr>
                <w:rFonts w:ascii="Arial" w:eastAsia="Arial" w:hAnsi="Arial" w:cs="Arial"/>
                <w:i/>
                <w:sz w:val="20"/>
                <w:szCs w:val="20"/>
              </w:rPr>
              <w:t>100 EUR</w:t>
            </w:r>
          </w:p>
        </w:tc>
        <w:tc>
          <w:tcPr>
            <w:tcW w:w="1540" w:type="dxa"/>
            <w:shd w:val="clear" w:color="auto" w:fill="FFFFFF"/>
            <w:vAlign w:val="center"/>
          </w:tcPr>
          <w:p w14:paraId="01E563D1" w14:textId="56E6E721" w:rsidR="006B227D" w:rsidRDefault="00000000">
            <w:pPr>
              <w:jc w:val="right"/>
              <w:rPr>
                <w:rFonts w:ascii="Arial" w:eastAsia="Arial" w:hAnsi="Arial" w:cs="Arial"/>
                <w:sz w:val="20"/>
                <w:szCs w:val="20"/>
              </w:rPr>
            </w:pPr>
            <w:r>
              <w:rPr>
                <w:rFonts w:ascii="Arial" w:eastAsia="Arial" w:hAnsi="Arial" w:cs="Arial"/>
                <w:sz w:val="20"/>
                <w:szCs w:val="20"/>
              </w:rPr>
              <w:t>4000 EUR</w:t>
            </w:r>
            <w:r w:rsidR="00C3544E">
              <w:rPr>
                <w:rFonts w:ascii="Arial" w:eastAsia="Arial" w:hAnsi="Arial" w:cs="Arial"/>
                <w:sz w:val="20"/>
                <w:szCs w:val="20"/>
              </w:rPr>
              <w:t xml:space="preserve"> (I etapp 1000 EUR, II etapp  3000 EUR)</w:t>
            </w:r>
          </w:p>
        </w:tc>
      </w:tr>
      <w:tr w:rsidR="006B227D" w14:paraId="625BC789" w14:textId="77777777">
        <w:trPr>
          <w:trHeight w:val="480"/>
        </w:trPr>
        <w:tc>
          <w:tcPr>
            <w:tcW w:w="4668" w:type="dxa"/>
            <w:vAlign w:val="center"/>
          </w:tcPr>
          <w:p w14:paraId="34A588A4" w14:textId="77777777" w:rsidR="006B227D" w:rsidRDefault="00000000">
            <w:pPr>
              <w:ind w:firstLine="200"/>
              <w:rPr>
                <w:rFonts w:ascii="Arial" w:eastAsia="Arial" w:hAnsi="Arial" w:cs="Arial"/>
                <w:i/>
                <w:sz w:val="20"/>
                <w:szCs w:val="20"/>
              </w:rPr>
            </w:pPr>
            <w:r>
              <w:rPr>
                <w:rFonts w:ascii="Arial" w:eastAsia="Arial" w:hAnsi="Arial" w:cs="Arial"/>
                <w:i/>
                <w:sz w:val="20"/>
                <w:szCs w:val="20"/>
              </w:rPr>
              <w:t>2. Trükiste avaldamisega seotud kulud</w:t>
            </w:r>
          </w:p>
        </w:tc>
        <w:tc>
          <w:tcPr>
            <w:tcW w:w="1418" w:type="dxa"/>
            <w:vAlign w:val="center"/>
          </w:tcPr>
          <w:p w14:paraId="4D77C109" w14:textId="77777777" w:rsidR="006B227D" w:rsidRDefault="00000000">
            <w:pPr>
              <w:ind w:firstLine="200"/>
              <w:rPr>
                <w:rFonts w:ascii="Arial" w:eastAsia="Arial" w:hAnsi="Arial" w:cs="Arial"/>
                <w:i/>
                <w:color w:val="000000"/>
                <w:sz w:val="20"/>
                <w:szCs w:val="20"/>
              </w:rPr>
            </w:pPr>
            <w:r>
              <w:rPr>
                <w:rFonts w:ascii="Arial" w:eastAsia="Arial" w:hAnsi="Arial" w:cs="Arial"/>
                <w:i/>
                <w:color w:val="000000"/>
                <w:sz w:val="20"/>
                <w:szCs w:val="20"/>
              </w:rPr>
              <w:t> </w:t>
            </w:r>
          </w:p>
        </w:tc>
        <w:tc>
          <w:tcPr>
            <w:tcW w:w="1894" w:type="dxa"/>
            <w:vAlign w:val="center"/>
          </w:tcPr>
          <w:p w14:paraId="06355EB9" w14:textId="77777777" w:rsidR="006B227D" w:rsidRDefault="00000000">
            <w:pPr>
              <w:ind w:firstLine="200"/>
              <w:rPr>
                <w:rFonts w:ascii="Arial" w:eastAsia="Arial" w:hAnsi="Arial" w:cs="Arial"/>
                <w:i/>
                <w:color w:val="000000"/>
                <w:sz w:val="20"/>
                <w:szCs w:val="20"/>
              </w:rPr>
            </w:pPr>
            <w:r>
              <w:rPr>
                <w:rFonts w:ascii="Arial" w:eastAsia="Arial" w:hAnsi="Arial" w:cs="Arial"/>
                <w:i/>
                <w:color w:val="000000"/>
                <w:sz w:val="20"/>
                <w:szCs w:val="20"/>
              </w:rPr>
              <w:t> </w:t>
            </w:r>
          </w:p>
        </w:tc>
        <w:tc>
          <w:tcPr>
            <w:tcW w:w="1540" w:type="dxa"/>
            <w:shd w:val="clear" w:color="auto" w:fill="FFFFFF"/>
            <w:vAlign w:val="center"/>
          </w:tcPr>
          <w:p w14:paraId="487F9AA0" w14:textId="77777777" w:rsidR="006B227D" w:rsidRDefault="006B227D">
            <w:pPr>
              <w:jc w:val="right"/>
              <w:rPr>
                <w:rFonts w:ascii="Arial" w:eastAsia="Arial" w:hAnsi="Arial" w:cs="Arial"/>
                <w:sz w:val="20"/>
                <w:szCs w:val="20"/>
              </w:rPr>
            </w:pPr>
          </w:p>
        </w:tc>
      </w:tr>
      <w:tr w:rsidR="006B227D" w14:paraId="6385EFA3" w14:textId="77777777">
        <w:trPr>
          <w:trHeight w:val="570"/>
        </w:trPr>
        <w:tc>
          <w:tcPr>
            <w:tcW w:w="4668" w:type="dxa"/>
            <w:vAlign w:val="center"/>
          </w:tcPr>
          <w:p w14:paraId="7602C3AF" w14:textId="77777777" w:rsidR="006B227D" w:rsidRDefault="00000000">
            <w:pPr>
              <w:ind w:firstLine="200"/>
              <w:rPr>
                <w:rFonts w:ascii="Arial" w:eastAsia="Arial" w:hAnsi="Arial" w:cs="Arial"/>
                <w:i/>
                <w:sz w:val="20"/>
                <w:szCs w:val="20"/>
              </w:rPr>
            </w:pPr>
            <w:r>
              <w:rPr>
                <w:rFonts w:ascii="Arial" w:eastAsia="Arial" w:hAnsi="Arial" w:cs="Arial"/>
                <w:i/>
                <w:sz w:val="20"/>
                <w:szCs w:val="20"/>
              </w:rPr>
              <w:t>3. Lähetus- ja koolituskulud (lähetusega seotud transpordi, majutuse ja osavõtutasu)</w:t>
            </w:r>
          </w:p>
        </w:tc>
        <w:tc>
          <w:tcPr>
            <w:tcW w:w="1418" w:type="dxa"/>
            <w:vAlign w:val="center"/>
          </w:tcPr>
          <w:p w14:paraId="631A0682" w14:textId="77777777" w:rsidR="006B227D" w:rsidRDefault="00000000">
            <w:pPr>
              <w:ind w:firstLine="200"/>
              <w:rPr>
                <w:rFonts w:ascii="Arial" w:eastAsia="Arial" w:hAnsi="Arial" w:cs="Arial"/>
                <w:i/>
                <w:color w:val="000000"/>
                <w:sz w:val="20"/>
                <w:szCs w:val="20"/>
              </w:rPr>
            </w:pPr>
            <w:r>
              <w:rPr>
                <w:rFonts w:ascii="Arial" w:eastAsia="Arial" w:hAnsi="Arial" w:cs="Arial"/>
                <w:i/>
                <w:color w:val="000000"/>
                <w:sz w:val="20"/>
                <w:szCs w:val="20"/>
              </w:rPr>
              <w:t> </w:t>
            </w:r>
          </w:p>
        </w:tc>
        <w:tc>
          <w:tcPr>
            <w:tcW w:w="1894" w:type="dxa"/>
            <w:vAlign w:val="center"/>
          </w:tcPr>
          <w:p w14:paraId="7878A5D4" w14:textId="77777777" w:rsidR="006B227D" w:rsidRDefault="00000000">
            <w:pPr>
              <w:ind w:firstLine="200"/>
              <w:rPr>
                <w:rFonts w:ascii="Arial" w:eastAsia="Arial" w:hAnsi="Arial" w:cs="Arial"/>
                <w:i/>
                <w:color w:val="000000"/>
                <w:sz w:val="20"/>
                <w:szCs w:val="20"/>
              </w:rPr>
            </w:pPr>
            <w:r>
              <w:rPr>
                <w:rFonts w:ascii="Arial" w:eastAsia="Arial" w:hAnsi="Arial" w:cs="Arial"/>
                <w:i/>
                <w:color w:val="000000"/>
                <w:sz w:val="20"/>
                <w:szCs w:val="20"/>
              </w:rPr>
              <w:t> </w:t>
            </w:r>
          </w:p>
        </w:tc>
        <w:tc>
          <w:tcPr>
            <w:tcW w:w="1540" w:type="dxa"/>
            <w:shd w:val="clear" w:color="auto" w:fill="FFFFFF"/>
            <w:vAlign w:val="center"/>
          </w:tcPr>
          <w:p w14:paraId="477EB8D7" w14:textId="77777777" w:rsidR="006B227D" w:rsidRDefault="006B227D">
            <w:pPr>
              <w:jc w:val="center"/>
              <w:rPr>
                <w:rFonts w:ascii="Arial" w:eastAsia="Arial" w:hAnsi="Arial" w:cs="Arial"/>
                <w:sz w:val="20"/>
                <w:szCs w:val="20"/>
              </w:rPr>
            </w:pPr>
          </w:p>
        </w:tc>
      </w:tr>
      <w:tr w:rsidR="006B227D" w14:paraId="4AFB1EEF" w14:textId="77777777">
        <w:trPr>
          <w:trHeight w:val="975"/>
        </w:trPr>
        <w:tc>
          <w:tcPr>
            <w:tcW w:w="4668" w:type="dxa"/>
            <w:vAlign w:val="center"/>
          </w:tcPr>
          <w:p w14:paraId="244730C2" w14:textId="77777777" w:rsidR="006B227D" w:rsidRDefault="00000000">
            <w:pPr>
              <w:ind w:firstLine="200"/>
              <w:rPr>
                <w:rFonts w:ascii="Arial" w:eastAsia="Arial" w:hAnsi="Arial" w:cs="Arial"/>
                <w:i/>
                <w:sz w:val="20"/>
                <w:szCs w:val="20"/>
              </w:rPr>
            </w:pPr>
            <w:r>
              <w:rPr>
                <w:rFonts w:ascii="Arial" w:eastAsia="Arial" w:hAnsi="Arial" w:cs="Arial"/>
                <w:i/>
                <w:sz w:val="20"/>
                <w:szCs w:val="20"/>
              </w:rPr>
              <w:t>4. Ürituste korraldamine (koosolekute korraldamise kulud, sh ruumi ja tehnika rent, sõidukulu, lektorite tasu, majutus, teavitamine jne)</w:t>
            </w:r>
          </w:p>
        </w:tc>
        <w:tc>
          <w:tcPr>
            <w:tcW w:w="1418" w:type="dxa"/>
            <w:vAlign w:val="center"/>
          </w:tcPr>
          <w:p w14:paraId="5A265592" w14:textId="77777777" w:rsidR="006B227D" w:rsidRDefault="00000000">
            <w:pPr>
              <w:ind w:firstLine="200"/>
              <w:rPr>
                <w:rFonts w:ascii="Arial" w:eastAsia="Arial" w:hAnsi="Arial" w:cs="Arial"/>
                <w:i/>
                <w:color w:val="000000"/>
                <w:sz w:val="20"/>
                <w:szCs w:val="20"/>
              </w:rPr>
            </w:pPr>
            <w:r>
              <w:rPr>
                <w:rFonts w:ascii="Arial" w:eastAsia="Arial" w:hAnsi="Arial" w:cs="Arial"/>
                <w:i/>
                <w:color w:val="000000"/>
                <w:sz w:val="20"/>
                <w:szCs w:val="20"/>
              </w:rPr>
              <w:t> 1</w:t>
            </w:r>
          </w:p>
        </w:tc>
        <w:tc>
          <w:tcPr>
            <w:tcW w:w="1894" w:type="dxa"/>
            <w:vAlign w:val="center"/>
          </w:tcPr>
          <w:p w14:paraId="0BADACBE" w14:textId="77777777" w:rsidR="006B227D" w:rsidRDefault="00000000">
            <w:pPr>
              <w:ind w:firstLine="200"/>
              <w:rPr>
                <w:rFonts w:ascii="Arial" w:eastAsia="Arial" w:hAnsi="Arial" w:cs="Arial"/>
                <w:i/>
                <w:color w:val="000000"/>
                <w:sz w:val="20"/>
                <w:szCs w:val="20"/>
              </w:rPr>
            </w:pPr>
            <w:r>
              <w:rPr>
                <w:rFonts w:ascii="Arial" w:eastAsia="Arial" w:hAnsi="Arial" w:cs="Arial"/>
                <w:i/>
                <w:color w:val="000000"/>
                <w:sz w:val="20"/>
                <w:szCs w:val="20"/>
              </w:rPr>
              <w:t> 1500 EUR</w:t>
            </w:r>
          </w:p>
        </w:tc>
        <w:tc>
          <w:tcPr>
            <w:tcW w:w="1540" w:type="dxa"/>
            <w:shd w:val="clear" w:color="auto" w:fill="FFFFFF"/>
            <w:vAlign w:val="center"/>
          </w:tcPr>
          <w:p w14:paraId="20C89B50" w14:textId="4CF66F09" w:rsidR="006B227D" w:rsidRDefault="00000000">
            <w:pPr>
              <w:jc w:val="right"/>
              <w:rPr>
                <w:rFonts w:ascii="Arial" w:eastAsia="Arial" w:hAnsi="Arial" w:cs="Arial"/>
                <w:sz w:val="20"/>
                <w:szCs w:val="20"/>
              </w:rPr>
            </w:pPr>
            <w:r>
              <w:rPr>
                <w:rFonts w:ascii="Arial" w:eastAsia="Arial" w:hAnsi="Arial" w:cs="Arial"/>
                <w:sz w:val="20"/>
                <w:szCs w:val="20"/>
              </w:rPr>
              <w:t>1500 EUR</w:t>
            </w:r>
            <w:r w:rsidR="00C3544E">
              <w:rPr>
                <w:rFonts w:ascii="Arial" w:eastAsia="Arial" w:hAnsi="Arial" w:cs="Arial"/>
                <w:sz w:val="20"/>
                <w:szCs w:val="20"/>
              </w:rPr>
              <w:t xml:space="preserve"> (I etapp 750 EUR, II etapp 750 EUR)</w:t>
            </w:r>
          </w:p>
        </w:tc>
      </w:tr>
      <w:tr w:rsidR="006B227D" w14:paraId="548F618F" w14:textId="77777777">
        <w:trPr>
          <w:trHeight w:val="540"/>
        </w:trPr>
        <w:tc>
          <w:tcPr>
            <w:tcW w:w="4668" w:type="dxa"/>
            <w:vAlign w:val="center"/>
          </w:tcPr>
          <w:p w14:paraId="1EDE8C9F" w14:textId="77777777" w:rsidR="006B227D" w:rsidRDefault="00000000">
            <w:pPr>
              <w:ind w:firstLine="200"/>
              <w:rPr>
                <w:rFonts w:ascii="Arial" w:eastAsia="Arial" w:hAnsi="Arial" w:cs="Arial"/>
                <w:i/>
                <w:sz w:val="20"/>
                <w:szCs w:val="20"/>
              </w:rPr>
            </w:pPr>
            <w:r>
              <w:rPr>
                <w:rFonts w:ascii="Arial" w:eastAsia="Arial" w:hAnsi="Arial" w:cs="Arial"/>
                <w:i/>
                <w:sz w:val="20"/>
                <w:szCs w:val="20"/>
              </w:rPr>
              <w:t>5. Asjade soetamine ja soetamisega seotud kulud, sh transport (mööbel, arvutid jne)</w:t>
            </w:r>
          </w:p>
        </w:tc>
        <w:tc>
          <w:tcPr>
            <w:tcW w:w="1418" w:type="dxa"/>
            <w:vAlign w:val="center"/>
          </w:tcPr>
          <w:p w14:paraId="5AC56269" w14:textId="77777777" w:rsidR="006B227D" w:rsidRDefault="00000000">
            <w:pPr>
              <w:ind w:firstLine="200"/>
              <w:rPr>
                <w:rFonts w:ascii="Arial" w:eastAsia="Arial" w:hAnsi="Arial" w:cs="Arial"/>
                <w:i/>
                <w:color w:val="000000"/>
                <w:sz w:val="20"/>
                <w:szCs w:val="20"/>
              </w:rPr>
            </w:pPr>
            <w:r>
              <w:rPr>
                <w:rFonts w:ascii="Arial" w:eastAsia="Arial" w:hAnsi="Arial" w:cs="Arial"/>
                <w:i/>
                <w:color w:val="000000"/>
                <w:sz w:val="20"/>
                <w:szCs w:val="20"/>
              </w:rPr>
              <w:t> </w:t>
            </w:r>
          </w:p>
        </w:tc>
        <w:tc>
          <w:tcPr>
            <w:tcW w:w="1894" w:type="dxa"/>
            <w:vAlign w:val="center"/>
          </w:tcPr>
          <w:p w14:paraId="615D4E41" w14:textId="77777777" w:rsidR="006B227D" w:rsidRDefault="00000000">
            <w:pPr>
              <w:ind w:firstLine="200"/>
              <w:rPr>
                <w:rFonts w:ascii="Arial" w:eastAsia="Arial" w:hAnsi="Arial" w:cs="Arial"/>
                <w:i/>
                <w:color w:val="000000"/>
                <w:sz w:val="20"/>
                <w:szCs w:val="20"/>
              </w:rPr>
            </w:pPr>
            <w:r>
              <w:rPr>
                <w:rFonts w:ascii="Arial" w:eastAsia="Arial" w:hAnsi="Arial" w:cs="Arial"/>
                <w:i/>
                <w:color w:val="000000"/>
                <w:sz w:val="20"/>
                <w:szCs w:val="20"/>
              </w:rPr>
              <w:t> </w:t>
            </w:r>
          </w:p>
        </w:tc>
        <w:tc>
          <w:tcPr>
            <w:tcW w:w="1540" w:type="dxa"/>
            <w:shd w:val="clear" w:color="auto" w:fill="FFFFFF"/>
            <w:vAlign w:val="center"/>
          </w:tcPr>
          <w:p w14:paraId="538FF3F8" w14:textId="77777777" w:rsidR="006B227D" w:rsidRDefault="006B227D">
            <w:pPr>
              <w:jc w:val="right"/>
              <w:rPr>
                <w:rFonts w:ascii="Arial" w:eastAsia="Arial" w:hAnsi="Arial" w:cs="Arial"/>
                <w:sz w:val="20"/>
                <w:szCs w:val="20"/>
              </w:rPr>
            </w:pPr>
          </w:p>
        </w:tc>
      </w:tr>
      <w:tr w:rsidR="006B227D" w14:paraId="6720C602" w14:textId="77777777">
        <w:trPr>
          <w:trHeight w:val="675"/>
        </w:trPr>
        <w:tc>
          <w:tcPr>
            <w:tcW w:w="4668" w:type="dxa"/>
            <w:vAlign w:val="center"/>
          </w:tcPr>
          <w:p w14:paraId="1B9E9D71" w14:textId="77777777" w:rsidR="006B227D" w:rsidRDefault="00000000">
            <w:pPr>
              <w:ind w:firstLine="200"/>
              <w:rPr>
                <w:rFonts w:ascii="Arial" w:eastAsia="Arial" w:hAnsi="Arial" w:cs="Arial"/>
                <w:i/>
                <w:sz w:val="20"/>
                <w:szCs w:val="20"/>
              </w:rPr>
            </w:pPr>
            <w:r>
              <w:rPr>
                <w:rFonts w:ascii="Arial" w:eastAsia="Arial" w:hAnsi="Arial" w:cs="Arial"/>
                <w:i/>
                <w:sz w:val="20"/>
                <w:szCs w:val="20"/>
              </w:rPr>
              <w:t>6. Hindamised, uuringud jne seotud kulud (sh lepingutasud, litsentsid jne)</w:t>
            </w:r>
          </w:p>
        </w:tc>
        <w:tc>
          <w:tcPr>
            <w:tcW w:w="1418" w:type="dxa"/>
            <w:vAlign w:val="center"/>
          </w:tcPr>
          <w:p w14:paraId="2F0AC082" w14:textId="77777777" w:rsidR="006B227D" w:rsidRDefault="00000000">
            <w:pPr>
              <w:ind w:firstLine="200"/>
              <w:rPr>
                <w:rFonts w:ascii="Arial" w:eastAsia="Arial" w:hAnsi="Arial" w:cs="Arial"/>
                <w:i/>
                <w:color w:val="000000"/>
                <w:sz w:val="20"/>
                <w:szCs w:val="20"/>
              </w:rPr>
            </w:pPr>
            <w:r>
              <w:rPr>
                <w:rFonts w:ascii="Arial" w:eastAsia="Arial" w:hAnsi="Arial" w:cs="Arial"/>
                <w:i/>
                <w:color w:val="000000"/>
                <w:sz w:val="20"/>
                <w:szCs w:val="20"/>
              </w:rPr>
              <w:t> </w:t>
            </w:r>
          </w:p>
        </w:tc>
        <w:tc>
          <w:tcPr>
            <w:tcW w:w="1894" w:type="dxa"/>
            <w:vAlign w:val="center"/>
          </w:tcPr>
          <w:p w14:paraId="4A880781" w14:textId="77777777" w:rsidR="006B227D" w:rsidRDefault="00000000">
            <w:pPr>
              <w:ind w:firstLine="200"/>
              <w:rPr>
                <w:rFonts w:ascii="Arial" w:eastAsia="Arial" w:hAnsi="Arial" w:cs="Arial"/>
                <w:i/>
                <w:color w:val="000000"/>
                <w:sz w:val="20"/>
                <w:szCs w:val="20"/>
              </w:rPr>
            </w:pPr>
            <w:r>
              <w:rPr>
                <w:rFonts w:ascii="Arial" w:eastAsia="Arial" w:hAnsi="Arial" w:cs="Arial"/>
                <w:i/>
                <w:color w:val="000000"/>
                <w:sz w:val="20"/>
                <w:szCs w:val="20"/>
              </w:rPr>
              <w:t> </w:t>
            </w:r>
          </w:p>
        </w:tc>
        <w:tc>
          <w:tcPr>
            <w:tcW w:w="1540" w:type="dxa"/>
            <w:shd w:val="clear" w:color="auto" w:fill="FFFFFF"/>
            <w:vAlign w:val="center"/>
          </w:tcPr>
          <w:p w14:paraId="5F94B641" w14:textId="77777777" w:rsidR="006B227D" w:rsidRDefault="006B227D">
            <w:pPr>
              <w:jc w:val="right"/>
              <w:rPr>
                <w:rFonts w:ascii="Arial" w:eastAsia="Arial" w:hAnsi="Arial" w:cs="Arial"/>
                <w:sz w:val="20"/>
                <w:szCs w:val="20"/>
              </w:rPr>
            </w:pPr>
          </w:p>
        </w:tc>
      </w:tr>
      <w:tr w:rsidR="006B227D" w14:paraId="0191B781" w14:textId="77777777">
        <w:trPr>
          <w:trHeight w:val="390"/>
        </w:trPr>
        <w:tc>
          <w:tcPr>
            <w:tcW w:w="4668" w:type="dxa"/>
            <w:vAlign w:val="center"/>
          </w:tcPr>
          <w:p w14:paraId="6F59383B" w14:textId="77777777" w:rsidR="006B227D" w:rsidRDefault="00000000">
            <w:pPr>
              <w:ind w:firstLine="200"/>
              <w:rPr>
                <w:rFonts w:ascii="Arial" w:eastAsia="Arial" w:hAnsi="Arial" w:cs="Arial"/>
                <w:i/>
                <w:sz w:val="20"/>
                <w:szCs w:val="20"/>
              </w:rPr>
            </w:pPr>
            <w:r>
              <w:rPr>
                <w:rFonts w:ascii="Arial" w:eastAsia="Arial" w:hAnsi="Arial" w:cs="Arial"/>
                <w:i/>
                <w:sz w:val="20"/>
                <w:szCs w:val="20"/>
              </w:rPr>
              <w:t>7. Muud kulud (loetleda nimetusena)</w:t>
            </w:r>
          </w:p>
        </w:tc>
        <w:tc>
          <w:tcPr>
            <w:tcW w:w="1418" w:type="dxa"/>
            <w:shd w:val="clear" w:color="auto" w:fill="FFFFFF"/>
            <w:vAlign w:val="center"/>
          </w:tcPr>
          <w:p w14:paraId="4CCF12CA" w14:textId="77777777" w:rsidR="006B227D" w:rsidRDefault="00000000">
            <w:pPr>
              <w:ind w:firstLine="201"/>
              <w:rPr>
                <w:rFonts w:ascii="Arial" w:eastAsia="Arial" w:hAnsi="Arial" w:cs="Arial"/>
                <w:i/>
                <w:color w:val="000000"/>
                <w:sz w:val="20"/>
                <w:szCs w:val="20"/>
              </w:rPr>
            </w:pPr>
            <w:r>
              <w:rPr>
                <w:rFonts w:ascii="Arial" w:eastAsia="Arial" w:hAnsi="Arial" w:cs="Arial"/>
                <w:b/>
                <w:color w:val="000000"/>
                <w:sz w:val="20"/>
                <w:szCs w:val="20"/>
              </w:rPr>
              <w:t> </w:t>
            </w:r>
          </w:p>
        </w:tc>
        <w:tc>
          <w:tcPr>
            <w:tcW w:w="1894" w:type="dxa"/>
            <w:shd w:val="clear" w:color="auto" w:fill="FFFFFF"/>
            <w:vAlign w:val="center"/>
          </w:tcPr>
          <w:p w14:paraId="3F10A3D4" w14:textId="77777777" w:rsidR="006B227D" w:rsidRDefault="00000000">
            <w:pPr>
              <w:ind w:firstLine="201"/>
              <w:rPr>
                <w:rFonts w:ascii="Arial" w:eastAsia="Arial" w:hAnsi="Arial" w:cs="Arial"/>
                <w:i/>
                <w:color w:val="000000"/>
                <w:sz w:val="20"/>
                <w:szCs w:val="20"/>
              </w:rPr>
            </w:pPr>
            <w:r>
              <w:rPr>
                <w:rFonts w:ascii="Arial" w:eastAsia="Arial" w:hAnsi="Arial" w:cs="Arial"/>
                <w:b/>
                <w:color w:val="000000"/>
                <w:sz w:val="20"/>
                <w:szCs w:val="20"/>
              </w:rPr>
              <w:t> </w:t>
            </w:r>
          </w:p>
        </w:tc>
        <w:tc>
          <w:tcPr>
            <w:tcW w:w="1540" w:type="dxa"/>
            <w:shd w:val="clear" w:color="auto" w:fill="FFFFFF"/>
            <w:vAlign w:val="center"/>
          </w:tcPr>
          <w:p w14:paraId="7C69CAB0" w14:textId="77777777" w:rsidR="006B227D" w:rsidRDefault="006B227D">
            <w:pPr>
              <w:jc w:val="right"/>
              <w:rPr>
                <w:rFonts w:ascii="Arial" w:eastAsia="Arial" w:hAnsi="Arial" w:cs="Arial"/>
                <w:sz w:val="20"/>
                <w:szCs w:val="20"/>
              </w:rPr>
            </w:pPr>
          </w:p>
        </w:tc>
      </w:tr>
      <w:tr w:rsidR="006B227D" w14:paraId="3A542442" w14:textId="77777777">
        <w:trPr>
          <w:trHeight w:val="420"/>
        </w:trPr>
        <w:tc>
          <w:tcPr>
            <w:tcW w:w="4668" w:type="dxa"/>
            <w:shd w:val="clear" w:color="auto" w:fill="FFFFFF"/>
            <w:vAlign w:val="center"/>
          </w:tcPr>
          <w:p w14:paraId="4E398330" w14:textId="77777777" w:rsidR="006B227D" w:rsidRDefault="00000000">
            <w:pPr>
              <w:jc w:val="right"/>
              <w:rPr>
                <w:rFonts w:ascii="Arial" w:eastAsia="Arial" w:hAnsi="Arial" w:cs="Arial"/>
                <w:b/>
                <w:sz w:val="20"/>
                <w:szCs w:val="20"/>
              </w:rPr>
            </w:pPr>
            <w:r>
              <w:rPr>
                <w:rFonts w:ascii="Arial" w:eastAsia="Arial" w:hAnsi="Arial" w:cs="Arial"/>
                <w:b/>
                <w:sz w:val="20"/>
                <w:szCs w:val="20"/>
              </w:rPr>
              <w:t>Kulud kokku:</w:t>
            </w:r>
          </w:p>
        </w:tc>
        <w:tc>
          <w:tcPr>
            <w:tcW w:w="1418" w:type="dxa"/>
            <w:shd w:val="clear" w:color="auto" w:fill="FFFFFF"/>
            <w:vAlign w:val="center"/>
          </w:tcPr>
          <w:p w14:paraId="0F6AB28A" w14:textId="77777777" w:rsidR="006B227D" w:rsidRDefault="006B227D">
            <w:pPr>
              <w:jc w:val="right"/>
              <w:rPr>
                <w:rFonts w:ascii="Arial" w:eastAsia="Arial" w:hAnsi="Arial" w:cs="Arial"/>
                <w:b/>
                <w:color w:val="000000"/>
                <w:sz w:val="20"/>
                <w:szCs w:val="20"/>
              </w:rPr>
            </w:pPr>
          </w:p>
        </w:tc>
        <w:tc>
          <w:tcPr>
            <w:tcW w:w="1894" w:type="dxa"/>
            <w:shd w:val="clear" w:color="auto" w:fill="FFFFFF"/>
            <w:vAlign w:val="center"/>
          </w:tcPr>
          <w:p w14:paraId="0B501EDE" w14:textId="77777777" w:rsidR="006B227D" w:rsidRDefault="006B227D">
            <w:pPr>
              <w:jc w:val="right"/>
              <w:rPr>
                <w:rFonts w:ascii="Arial" w:eastAsia="Arial" w:hAnsi="Arial" w:cs="Arial"/>
                <w:b/>
                <w:color w:val="000000"/>
                <w:sz w:val="20"/>
                <w:szCs w:val="20"/>
              </w:rPr>
            </w:pPr>
          </w:p>
        </w:tc>
        <w:tc>
          <w:tcPr>
            <w:tcW w:w="1540" w:type="dxa"/>
            <w:shd w:val="clear" w:color="auto" w:fill="FFFFFF"/>
            <w:vAlign w:val="center"/>
          </w:tcPr>
          <w:p w14:paraId="1BBCF01C" w14:textId="77777777" w:rsidR="006B227D" w:rsidRDefault="00000000">
            <w:pPr>
              <w:jc w:val="right"/>
              <w:rPr>
                <w:rFonts w:ascii="Arial" w:eastAsia="Arial" w:hAnsi="Arial" w:cs="Arial"/>
                <w:b/>
                <w:sz w:val="20"/>
                <w:szCs w:val="20"/>
              </w:rPr>
            </w:pPr>
            <w:r>
              <w:rPr>
                <w:rFonts w:ascii="Arial" w:eastAsia="Arial" w:hAnsi="Arial" w:cs="Arial"/>
                <w:b/>
                <w:sz w:val="20"/>
                <w:szCs w:val="20"/>
              </w:rPr>
              <w:t>57 000 EUR</w:t>
            </w:r>
          </w:p>
        </w:tc>
      </w:tr>
      <w:tr w:rsidR="00C3544E" w14:paraId="7098F157" w14:textId="77777777" w:rsidTr="00C3544E">
        <w:trPr>
          <w:trHeight w:val="420"/>
        </w:trPr>
        <w:tc>
          <w:tcPr>
            <w:tcW w:w="7980" w:type="dxa"/>
            <w:gridSpan w:val="3"/>
            <w:shd w:val="clear" w:color="auto" w:fill="E8E8E8" w:themeFill="background2"/>
            <w:vAlign w:val="center"/>
          </w:tcPr>
          <w:p w14:paraId="79F7CB9E" w14:textId="11DD09C5" w:rsidR="00C3544E" w:rsidRPr="00C3544E" w:rsidRDefault="00C3544E" w:rsidP="00C3544E">
            <w:pPr>
              <w:jc w:val="right"/>
              <w:rPr>
                <w:rFonts w:ascii="Arial" w:eastAsia="Arial" w:hAnsi="Arial" w:cs="Arial"/>
                <w:b/>
                <w:color w:val="000000"/>
                <w:sz w:val="20"/>
                <w:szCs w:val="20"/>
              </w:rPr>
            </w:pPr>
            <w:r>
              <w:rPr>
                <w:rFonts w:ascii="Arial" w:eastAsia="Arial" w:hAnsi="Arial" w:cs="Arial"/>
                <w:b/>
                <w:color w:val="000000"/>
                <w:sz w:val="20"/>
                <w:szCs w:val="20"/>
              </w:rPr>
              <w:t>Millest I etapp</w:t>
            </w:r>
            <w:r>
              <w:t xml:space="preserve"> </w:t>
            </w:r>
            <w:r w:rsidRPr="00C3544E">
              <w:rPr>
                <w:rFonts w:ascii="Arial" w:eastAsia="Arial" w:hAnsi="Arial" w:cs="Arial"/>
                <w:b/>
                <w:color w:val="000000"/>
                <w:sz w:val="20"/>
                <w:szCs w:val="20"/>
              </w:rPr>
              <w:t>november – detsember 2025</w:t>
            </w:r>
          </w:p>
          <w:p w14:paraId="4E93B6F8" w14:textId="332D33BC" w:rsidR="00C3544E" w:rsidRDefault="00C3544E" w:rsidP="00C3544E">
            <w:pPr>
              <w:jc w:val="right"/>
              <w:rPr>
                <w:rFonts w:ascii="Arial" w:eastAsia="Arial" w:hAnsi="Arial" w:cs="Arial"/>
                <w:b/>
                <w:color w:val="000000"/>
                <w:sz w:val="20"/>
                <w:szCs w:val="20"/>
              </w:rPr>
            </w:pPr>
          </w:p>
        </w:tc>
        <w:tc>
          <w:tcPr>
            <w:tcW w:w="1540" w:type="dxa"/>
            <w:shd w:val="clear" w:color="auto" w:fill="E8E8E8" w:themeFill="background2"/>
            <w:vAlign w:val="center"/>
          </w:tcPr>
          <w:p w14:paraId="13DF1798" w14:textId="39390A65" w:rsidR="00C3544E" w:rsidRDefault="00C3544E">
            <w:pPr>
              <w:jc w:val="right"/>
              <w:rPr>
                <w:rFonts w:ascii="Arial" w:eastAsia="Arial" w:hAnsi="Arial" w:cs="Arial"/>
                <w:b/>
                <w:sz w:val="20"/>
                <w:szCs w:val="20"/>
              </w:rPr>
            </w:pPr>
            <w:r>
              <w:rPr>
                <w:rFonts w:ascii="Arial" w:eastAsia="Arial" w:hAnsi="Arial" w:cs="Arial"/>
                <w:b/>
                <w:sz w:val="20"/>
                <w:szCs w:val="20"/>
              </w:rPr>
              <w:t>18 450 EUR</w:t>
            </w:r>
          </w:p>
        </w:tc>
      </w:tr>
      <w:tr w:rsidR="00C3544E" w14:paraId="097461C2" w14:textId="77777777" w:rsidTr="00C3544E">
        <w:trPr>
          <w:trHeight w:val="420"/>
        </w:trPr>
        <w:tc>
          <w:tcPr>
            <w:tcW w:w="7980" w:type="dxa"/>
            <w:gridSpan w:val="3"/>
            <w:shd w:val="clear" w:color="auto" w:fill="E8E8E8" w:themeFill="background2"/>
            <w:vAlign w:val="center"/>
          </w:tcPr>
          <w:p w14:paraId="1C02C6F2" w14:textId="1D83E203" w:rsidR="00C3544E" w:rsidRDefault="00C3544E" w:rsidP="00C3544E">
            <w:pPr>
              <w:jc w:val="right"/>
              <w:rPr>
                <w:rFonts w:ascii="Arial" w:eastAsia="Arial" w:hAnsi="Arial" w:cs="Arial"/>
                <w:b/>
                <w:color w:val="000000"/>
                <w:sz w:val="20"/>
                <w:szCs w:val="20"/>
              </w:rPr>
            </w:pPr>
            <w:r>
              <w:rPr>
                <w:rFonts w:ascii="Arial" w:eastAsia="Arial" w:hAnsi="Arial" w:cs="Arial"/>
                <w:b/>
                <w:color w:val="000000"/>
                <w:sz w:val="20"/>
                <w:szCs w:val="20"/>
              </w:rPr>
              <w:t xml:space="preserve">Millest </w:t>
            </w:r>
            <w:r w:rsidRPr="00C3544E">
              <w:rPr>
                <w:rFonts w:ascii="Arial" w:eastAsia="Arial" w:hAnsi="Arial" w:cs="Arial"/>
                <w:b/>
                <w:color w:val="000000"/>
                <w:sz w:val="20"/>
                <w:szCs w:val="20"/>
              </w:rPr>
              <w:t>II etapp jaanuar – veebruar 2026</w:t>
            </w:r>
          </w:p>
        </w:tc>
        <w:tc>
          <w:tcPr>
            <w:tcW w:w="1540" w:type="dxa"/>
            <w:shd w:val="clear" w:color="auto" w:fill="E8E8E8" w:themeFill="background2"/>
            <w:vAlign w:val="center"/>
          </w:tcPr>
          <w:p w14:paraId="319703AA" w14:textId="31EAFD5A" w:rsidR="00C3544E" w:rsidRDefault="00C3544E">
            <w:pPr>
              <w:jc w:val="right"/>
              <w:rPr>
                <w:rFonts w:ascii="Arial" w:eastAsia="Arial" w:hAnsi="Arial" w:cs="Arial"/>
                <w:b/>
                <w:sz w:val="20"/>
                <w:szCs w:val="20"/>
              </w:rPr>
            </w:pPr>
            <w:r>
              <w:rPr>
                <w:rFonts w:ascii="Arial" w:eastAsia="Arial" w:hAnsi="Arial" w:cs="Arial"/>
                <w:b/>
                <w:sz w:val="20"/>
                <w:szCs w:val="20"/>
              </w:rPr>
              <w:t>38 550 EUR</w:t>
            </w:r>
          </w:p>
        </w:tc>
      </w:tr>
    </w:tbl>
    <w:p w14:paraId="48FFD9C2" w14:textId="77777777" w:rsidR="006B227D" w:rsidRDefault="006B227D">
      <w:pPr>
        <w:rPr>
          <w:rFonts w:ascii="Arial" w:eastAsia="Arial" w:hAnsi="Arial" w:cs="Arial"/>
          <w:sz w:val="22"/>
          <w:szCs w:val="22"/>
        </w:rPr>
      </w:pPr>
    </w:p>
    <w:p w14:paraId="4F049762" w14:textId="77777777" w:rsidR="00C3544E" w:rsidRDefault="00C3544E">
      <w:pPr>
        <w:rPr>
          <w:rFonts w:ascii="Arial" w:eastAsia="Arial" w:hAnsi="Arial" w:cs="Arial"/>
          <w:b/>
        </w:rPr>
      </w:pPr>
    </w:p>
    <w:p w14:paraId="22FFC3EA" w14:textId="77777777" w:rsidR="00C3544E" w:rsidRDefault="00C3544E">
      <w:pPr>
        <w:rPr>
          <w:rFonts w:ascii="Arial" w:eastAsia="Arial" w:hAnsi="Arial" w:cs="Arial"/>
          <w:b/>
        </w:rPr>
      </w:pPr>
    </w:p>
    <w:p w14:paraId="5D7B342A" w14:textId="77777777" w:rsidR="00C3544E" w:rsidRDefault="00C3544E">
      <w:pPr>
        <w:rPr>
          <w:rFonts w:ascii="Arial" w:eastAsia="Arial" w:hAnsi="Arial" w:cs="Arial"/>
          <w:b/>
        </w:rPr>
      </w:pPr>
    </w:p>
    <w:p w14:paraId="1A51C2E4" w14:textId="490B9C62" w:rsidR="006B227D" w:rsidRDefault="00000000">
      <w:pPr>
        <w:rPr>
          <w:rFonts w:ascii="Arial" w:eastAsia="Arial" w:hAnsi="Arial" w:cs="Arial"/>
          <w:b/>
        </w:rPr>
      </w:pPr>
      <w:r>
        <w:rPr>
          <w:rFonts w:ascii="Arial" w:eastAsia="Arial" w:hAnsi="Arial" w:cs="Arial"/>
          <w:b/>
        </w:rPr>
        <w:lastRenderedPageBreak/>
        <w:t>Kinnitused riigieelarvelise toetuse taotluse juurde</w:t>
      </w:r>
    </w:p>
    <w:p w14:paraId="4DAE6F62" w14:textId="77777777" w:rsidR="006B227D" w:rsidRDefault="006B227D">
      <w:pPr>
        <w:rPr>
          <w:rFonts w:ascii="Arial" w:eastAsia="Arial" w:hAnsi="Arial" w:cs="Arial"/>
          <w:sz w:val="22"/>
          <w:szCs w:val="22"/>
        </w:rPr>
      </w:pPr>
    </w:p>
    <w:p w14:paraId="37F3D22D" w14:textId="77777777" w:rsidR="006B227D" w:rsidRDefault="00000000">
      <w:pPr>
        <w:jc w:val="both"/>
        <w:rPr>
          <w:rFonts w:ascii="Arial" w:eastAsia="Arial" w:hAnsi="Arial" w:cs="Arial"/>
          <w:sz w:val="22"/>
          <w:szCs w:val="22"/>
        </w:rPr>
      </w:pPr>
      <w:r>
        <w:rPr>
          <w:rFonts w:ascii="Arial" w:eastAsia="Arial" w:hAnsi="Arial" w:cs="Arial"/>
          <w:sz w:val="22"/>
          <w:szCs w:val="22"/>
        </w:rPr>
        <w:t>Käesolevaga kinnitan taotlejana, et:</w:t>
      </w:r>
    </w:p>
    <w:p w14:paraId="1FD2DE71" w14:textId="77777777" w:rsidR="006B227D" w:rsidRDefault="00000000">
      <w:pPr>
        <w:numPr>
          <w:ilvl w:val="0"/>
          <w:numId w:val="4"/>
        </w:numPr>
        <w:spacing w:line="276" w:lineRule="auto"/>
        <w:ind w:left="426" w:hanging="426"/>
        <w:jc w:val="both"/>
        <w:rPr>
          <w:rFonts w:ascii="Arial" w:eastAsia="Arial" w:hAnsi="Arial" w:cs="Arial"/>
          <w:sz w:val="22"/>
          <w:szCs w:val="22"/>
        </w:rPr>
      </w:pPr>
      <w:r>
        <w:rPr>
          <w:rFonts w:ascii="Arial" w:eastAsia="Arial" w:hAnsi="Arial" w:cs="Arial"/>
          <w:sz w:val="22"/>
          <w:szCs w:val="22"/>
        </w:rPr>
        <w:t>ei ole saanud sama kulu hüvitamiseks toetust teistelt finantseerijatelt;</w:t>
      </w:r>
    </w:p>
    <w:p w14:paraId="77AC6393" w14:textId="77777777" w:rsidR="006B227D" w:rsidRDefault="00000000">
      <w:pPr>
        <w:numPr>
          <w:ilvl w:val="0"/>
          <w:numId w:val="4"/>
        </w:numPr>
        <w:spacing w:line="276" w:lineRule="auto"/>
        <w:ind w:left="426" w:hanging="426"/>
        <w:jc w:val="both"/>
        <w:rPr>
          <w:rFonts w:ascii="Arial" w:eastAsia="Arial" w:hAnsi="Arial" w:cs="Arial"/>
          <w:sz w:val="22"/>
          <w:szCs w:val="22"/>
        </w:rPr>
      </w:pPr>
      <w:r>
        <w:rPr>
          <w:rFonts w:ascii="Arial" w:eastAsia="Arial" w:hAnsi="Arial" w:cs="Arial"/>
          <w:sz w:val="22"/>
          <w:szCs w:val="22"/>
        </w:rPr>
        <w:t>ei ole varem saadud toetuste kohta aruande esitamise võlgnevust;</w:t>
      </w:r>
    </w:p>
    <w:p w14:paraId="2B74E608" w14:textId="77777777" w:rsidR="006B227D" w:rsidRDefault="00000000">
      <w:pPr>
        <w:numPr>
          <w:ilvl w:val="0"/>
          <w:numId w:val="4"/>
        </w:numPr>
        <w:spacing w:line="276" w:lineRule="auto"/>
        <w:ind w:left="426" w:hanging="426"/>
        <w:jc w:val="both"/>
        <w:rPr>
          <w:rFonts w:ascii="Arial" w:eastAsia="Arial" w:hAnsi="Arial" w:cs="Arial"/>
          <w:sz w:val="22"/>
          <w:szCs w:val="22"/>
        </w:rPr>
      </w:pPr>
      <w:r>
        <w:rPr>
          <w:rFonts w:ascii="Arial" w:eastAsia="Arial" w:hAnsi="Arial" w:cs="Arial"/>
          <w:sz w:val="22"/>
          <w:szCs w:val="22"/>
        </w:rPr>
        <w:t>ei ole tähtajaks tagastamata toetuse jääki ega maksmata tagasinõuet;</w:t>
      </w:r>
    </w:p>
    <w:p w14:paraId="3EA97C7A" w14:textId="77777777" w:rsidR="006B227D" w:rsidRDefault="00000000">
      <w:pPr>
        <w:numPr>
          <w:ilvl w:val="0"/>
          <w:numId w:val="4"/>
        </w:numPr>
        <w:spacing w:line="276" w:lineRule="auto"/>
        <w:ind w:left="426" w:hanging="426"/>
        <w:jc w:val="both"/>
        <w:rPr>
          <w:rFonts w:ascii="Arial" w:eastAsia="Arial" w:hAnsi="Arial" w:cs="Arial"/>
          <w:sz w:val="22"/>
          <w:szCs w:val="22"/>
        </w:rPr>
      </w:pPr>
      <w:r>
        <w:rPr>
          <w:rFonts w:ascii="Arial" w:eastAsia="Arial" w:hAnsi="Arial" w:cs="Arial"/>
          <w:sz w:val="22"/>
          <w:szCs w:val="22"/>
        </w:rPr>
        <w:t xml:space="preserve">ei ole ministeeriumi ega selle hallatava asutuse ametnik (töötaja) ega nendega seotud isik; </w:t>
      </w:r>
    </w:p>
    <w:p w14:paraId="0719174F" w14:textId="77777777" w:rsidR="006B227D" w:rsidRDefault="00000000">
      <w:pPr>
        <w:numPr>
          <w:ilvl w:val="0"/>
          <w:numId w:val="4"/>
        </w:numPr>
        <w:spacing w:line="276" w:lineRule="auto"/>
        <w:ind w:left="426" w:hanging="426"/>
        <w:jc w:val="both"/>
        <w:rPr>
          <w:rFonts w:ascii="Arial" w:eastAsia="Arial" w:hAnsi="Arial" w:cs="Arial"/>
          <w:sz w:val="22"/>
          <w:szCs w:val="22"/>
        </w:rPr>
      </w:pPr>
      <w:r>
        <w:rPr>
          <w:rFonts w:ascii="Arial" w:eastAsia="Arial" w:hAnsi="Arial" w:cs="Arial"/>
          <w:sz w:val="22"/>
          <w:szCs w:val="22"/>
        </w:rPr>
        <w:t xml:space="preserve">meie suhtes ei ole algatatud pankrotimenetlust ega sundlikvideerimist ning puuduvad maksuvõlad; </w:t>
      </w:r>
    </w:p>
    <w:p w14:paraId="689FF402" w14:textId="77777777" w:rsidR="006B227D" w:rsidRDefault="00000000">
      <w:pPr>
        <w:numPr>
          <w:ilvl w:val="0"/>
          <w:numId w:val="4"/>
        </w:numPr>
        <w:spacing w:line="276" w:lineRule="auto"/>
        <w:ind w:left="426" w:hanging="426"/>
        <w:jc w:val="both"/>
        <w:rPr>
          <w:rFonts w:ascii="Arial" w:eastAsia="Arial" w:hAnsi="Arial" w:cs="Arial"/>
          <w:sz w:val="22"/>
          <w:szCs w:val="22"/>
        </w:rPr>
      </w:pPr>
      <w:r>
        <w:rPr>
          <w:rFonts w:ascii="Arial" w:eastAsia="Arial" w:hAnsi="Arial" w:cs="Arial"/>
          <w:sz w:val="22"/>
          <w:szCs w:val="22"/>
        </w:rPr>
        <w:t>toetuse saamisel eraldatud toetust kasutatakse sihipäraselt ja otstarbekalt taotluses sätestatud eesmärkide täitmiseks;</w:t>
      </w:r>
    </w:p>
    <w:p w14:paraId="5B60E769" w14:textId="77777777" w:rsidR="006B227D" w:rsidRDefault="00000000">
      <w:pPr>
        <w:numPr>
          <w:ilvl w:val="0"/>
          <w:numId w:val="4"/>
        </w:numPr>
        <w:spacing w:line="276" w:lineRule="auto"/>
        <w:ind w:left="426" w:hanging="426"/>
        <w:jc w:val="both"/>
        <w:rPr>
          <w:rFonts w:ascii="Arial" w:eastAsia="Arial" w:hAnsi="Arial" w:cs="Arial"/>
          <w:sz w:val="22"/>
          <w:szCs w:val="22"/>
        </w:rPr>
      </w:pPr>
      <w:r>
        <w:rPr>
          <w:rFonts w:ascii="Arial" w:eastAsia="Arial" w:hAnsi="Arial" w:cs="Arial"/>
          <w:sz w:val="22"/>
          <w:szCs w:val="22"/>
        </w:rPr>
        <w:t>tegevuste kavandamisel ja elluviimisel kasutatakse keskkonnahoidlikke lahendusi.</w:t>
      </w:r>
    </w:p>
    <w:p w14:paraId="2F9A9C8F" w14:textId="77777777" w:rsidR="006B227D" w:rsidRDefault="006B227D">
      <w:pPr>
        <w:ind w:left="426"/>
        <w:jc w:val="both"/>
        <w:rPr>
          <w:rFonts w:ascii="Arial" w:eastAsia="Arial" w:hAnsi="Arial" w:cs="Arial"/>
        </w:rPr>
      </w:pPr>
    </w:p>
    <w:p w14:paraId="5974E5A0" w14:textId="77777777" w:rsidR="006B227D" w:rsidRDefault="006B227D">
      <w:pPr>
        <w:jc w:val="both"/>
        <w:rPr>
          <w:rFonts w:ascii="Arial" w:eastAsia="Arial" w:hAnsi="Arial" w:cs="Arial"/>
        </w:rPr>
      </w:pPr>
    </w:p>
    <w:p w14:paraId="749A167F" w14:textId="77777777" w:rsidR="006B227D" w:rsidRDefault="006B227D">
      <w:pPr>
        <w:rPr>
          <w:rFonts w:ascii="Arial" w:eastAsia="Arial" w:hAnsi="Arial" w:cs="Arial"/>
          <w:sz w:val="22"/>
          <w:szCs w:val="22"/>
        </w:rPr>
      </w:pPr>
    </w:p>
    <w:p w14:paraId="565DEB24" w14:textId="77777777" w:rsidR="006B227D" w:rsidRDefault="006B227D">
      <w:pPr>
        <w:ind w:left="720"/>
        <w:rPr>
          <w:rFonts w:ascii="Arial" w:eastAsia="Arial" w:hAnsi="Arial" w:cs="Arial"/>
          <w:sz w:val="22"/>
          <w:szCs w:val="22"/>
        </w:rPr>
      </w:pPr>
    </w:p>
    <w:p w14:paraId="6C129838" w14:textId="77777777" w:rsidR="006B227D" w:rsidRDefault="00000000">
      <w:pPr>
        <w:rPr>
          <w:rFonts w:ascii="Arial" w:eastAsia="Arial" w:hAnsi="Arial" w:cs="Arial"/>
          <w:sz w:val="22"/>
          <w:szCs w:val="22"/>
        </w:rPr>
      </w:pPr>
      <w:r>
        <w:rPr>
          <w:rFonts w:ascii="Arial" w:eastAsia="Arial" w:hAnsi="Arial" w:cs="Arial"/>
          <w:sz w:val="22"/>
          <w:szCs w:val="22"/>
        </w:rPr>
        <w:t xml:space="preserve">Taotleja esindaja nimi </w:t>
      </w:r>
    </w:p>
    <w:p w14:paraId="1A4BBA98" w14:textId="77777777" w:rsidR="00B772BA" w:rsidRDefault="00000000">
      <w:pPr>
        <w:rPr>
          <w:rFonts w:ascii="Arial" w:eastAsia="Arial" w:hAnsi="Arial" w:cs="Arial"/>
          <w:sz w:val="22"/>
          <w:szCs w:val="22"/>
        </w:rPr>
      </w:pPr>
      <w:r>
        <w:rPr>
          <w:rFonts w:ascii="Arial" w:eastAsia="Arial" w:hAnsi="Arial" w:cs="Arial"/>
          <w:sz w:val="22"/>
          <w:szCs w:val="22"/>
        </w:rPr>
        <w:t xml:space="preserve">(allkirjastatud digitaalselt) </w:t>
      </w:r>
    </w:p>
    <w:p w14:paraId="120456C6" w14:textId="77777777" w:rsidR="00B772BA" w:rsidRDefault="00B772BA">
      <w:pPr>
        <w:rPr>
          <w:rFonts w:ascii="Arial" w:eastAsia="Arial" w:hAnsi="Arial" w:cs="Arial"/>
          <w:sz w:val="22"/>
          <w:szCs w:val="22"/>
        </w:rPr>
      </w:pPr>
    </w:p>
    <w:p w14:paraId="68ADCD5D" w14:textId="1DFF9869" w:rsidR="00B772BA" w:rsidRPr="00B772BA" w:rsidRDefault="00B772BA" w:rsidP="00B772BA">
      <w:pPr>
        <w:rPr>
          <w:rFonts w:ascii="Arial" w:eastAsia="Arial" w:hAnsi="Arial" w:cs="Arial"/>
          <w:sz w:val="22"/>
          <w:szCs w:val="22"/>
        </w:rPr>
      </w:pPr>
      <w:r w:rsidRPr="00B772BA">
        <w:rPr>
          <w:rFonts w:ascii="Arial" w:eastAsia="Arial" w:hAnsi="Arial" w:cs="Arial"/>
          <w:sz w:val="22"/>
          <w:szCs w:val="22"/>
        </w:rPr>
        <w:t>Anu Arold</w:t>
      </w:r>
    </w:p>
    <w:p w14:paraId="6EAC482B" w14:textId="77777777" w:rsidR="00B772BA" w:rsidRPr="00B772BA" w:rsidRDefault="00B772BA" w:rsidP="00B772BA">
      <w:pPr>
        <w:rPr>
          <w:rFonts w:ascii="Arial" w:eastAsia="Arial" w:hAnsi="Arial" w:cs="Arial"/>
          <w:sz w:val="22"/>
          <w:szCs w:val="22"/>
        </w:rPr>
      </w:pPr>
      <w:r w:rsidRPr="00B772BA">
        <w:rPr>
          <w:rFonts w:ascii="Arial" w:eastAsia="Arial" w:hAnsi="Arial" w:cs="Arial"/>
          <w:sz w:val="22"/>
          <w:szCs w:val="22"/>
        </w:rPr>
        <w:t>esimees</w:t>
      </w:r>
    </w:p>
    <w:p w14:paraId="20669BE0" w14:textId="7186B7BA" w:rsidR="006B227D" w:rsidRDefault="00B772BA" w:rsidP="00B772BA">
      <w:pPr>
        <w:rPr>
          <w:rFonts w:ascii="Arial" w:eastAsia="Arial" w:hAnsi="Arial" w:cs="Arial"/>
          <w:sz w:val="22"/>
          <w:szCs w:val="22"/>
        </w:rPr>
      </w:pPr>
      <w:r w:rsidRPr="00B772BA">
        <w:rPr>
          <w:rFonts w:ascii="Arial" w:eastAsia="Arial" w:hAnsi="Arial" w:cs="Arial"/>
          <w:sz w:val="22"/>
          <w:szCs w:val="22"/>
        </w:rPr>
        <w:t xml:space="preserve">Eesti Psühhiaatrite Selts </w:t>
      </w:r>
    </w:p>
    <w:sectPr w:rsidR="006B227D">
      <w:pgSz w:w="11906" w:h="16838"/>
      <w:pgMar w:top="1417" w:right="991"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EB62F2E-5B49-49B5-B917-511EA97A0F65}"/>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embedBold r:id="rId2" w:fontKey="{643ADF31-5C0D-4AA3-99F7-5307B9DFFFFE}"/>
  </w:font>
  <w:font w:name="Tahoma">
    <w:panose1 w:val="020B0604030504040204"/>
    <w:charset w:val="BA"/>
    <w:family w:val="swiss"/>
    <w:pitch w:val="variable"/>
    <w:sig w:usb0="E1002EFF" w:usb1="C000605B" w:usb2="00000029" w:usb3="00000000" w:csb0="000101FF" w:csb1="00000000"/>
    <w:embedRegular r:id="rId3" w:fontKey="{0D47D52A-E556-4083-98A0-E2D33F710102}"/>
  </w:font>
  <w:font w:name="Georgia">
    <w:panose1 w:val="02040502050405020303"/>
    <w:charset w:val="BA"/>
    <w:family w:val="roman"/>
    <w:pitch w:val="variable"/>
    <w:sig w:usb0="00000287" w:usb1="00000000" w:usb2="00000000" w:usb3="00000000" w:csb0="0000009F" w:csb1="00000000"/>
    <w:embedRegular r:id="rId4" w:fontKey="{FDC6A333-0EA9-4DF0-9DB5-8EC6A25A830F}"/>
    <w:embedItalic r:id="rId5" w:fontKey="{E713EBD7-B6C5-498C-BBF3-1E2D5AE4C6F9}"/>
  </w:font>
  <w:font w:name="Arial">
    <w:panose1 w:val="020B0604020202020204"/>
    <w:charset w:val="BA"/>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6" w:fontKey="{C200A86F-A6E1-48CC-B3FD-06C75C5B194E}"/>
  </w:font>
  <w:font w:name="Aptos">
    <w:charset w:val="00"/>
    <w:family w:val="swiss"/>
    <w:pitch w:val="variable"/>
    <w:sig w:usb0="20000287" w:usb1="00000003" w:usb2="00000000" w:usb3="00000000" w:csb0="0000019F" w:csb1="00000000"/>
    <w:embedRegular r:id="rId7" w:fontKey="{2E7FA3C9-36CB-44A3-99AF-C53840D25ED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9506C5"/>
    <w:multiLevelType w:val="multilevel"/>
    <w:tmpl w:val="EAAEAB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55169B7"/>
    <w:multiLevelType w:val="multilevel"/>
    <w:tmpl w:val="D24898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D283A71"/>
    <w:multiLevelType w:val="multilevel"/>
    <w:tmpl w:val="6C0683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70C783B"/>
    <w:multiLevelType w:val="multilevel"/>
    <w:tmpl w:val="7C0069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B1A1F7D"/>
    <w:multiLevelType w:val="multilevel"/>
    <w:tmpl w:val="23B4FC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B53655B"/>
    <w:multiLevelType w:val="multilevel"/>
    <w:tmpl w:val="525ABE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CA77175"/>
    <w:multiLevelType w:val="multilevel"/>
    <w:tmpl w:val="C024AB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0E01F64"/>
    <w:multiLevelType w:val="multilevel"/>
    <w:tmpl w:val="D8CA58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00280584">
    <w:abstractNumId w:val="4"/>
  </w:num>
  <w:num w:numId="2" w16cid:durableId="1237788195">
    <w:abstractNumId w:val="5"/>
  </w:num>
  <w:num w:numId="3" w16cid:durableId="1810391802">
    <w:abstractNumId w:val="1"/>
  </w:num>
  <w:num w:numId="4" w16cid:durableId="1796365250">
    <w:abstractNumId w:val="7"/>
  </w:num>
  <w:num w:numId="5" w16cid:durableId="603154626">
    <w:abstractNumId w:val="3"/>
  </w:num>
  <w:num w:numId="6" w16cid:durableId="853374527">
    <w:abstractNumId w:val="0"/>
  </w:num>
  <w:num w:numId="7" w16cid:durableId="1205559480">
    <w:abstractNumId w:val="6"/>
  </w:num>
  <w:num w:numId="8" w16cid:durableId="6884115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227D"/>
    <w:rsid w:val="002D149F"/>
    <w:rsid w:val="006B227D"/>
    <w:rsid w:val="00712CD7"/>
    <w:rsid w:val="008270C8"/>
    <w:rsid w:val="00856C3F"/>
    <w:rsid w:val="00B178EC"/>
    <w:rsid w:val="00B772BA"/>
    <w:rsid w:val="00C3544E"/>
  </w:rsids>
  <m:mathPr>
    <m:mathFont m:val="Cambria Math"/>
    <m:brkBin m:val="before"/>
    <m:brkBinSub m:val="--"/>
    <m:smallFrac m:val="0"/>
    <m:dispDef/>
    <m:lMargin m:val="0"/>
    <m:rMargin m:val="0"/>
    <m:defJc m:val="centerGroup"/>
    <m:wrapIndent m:val="1440"/>
    <m:intLim m:val="subSup"/>
    <m:naryLim m:val="undOvr"/>
  </m:mathPr>
  <w:themeFontLang w:val="et-E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77F15"/>
  <w15:docId w15:val="{242897D9-9EBF-4DB5-BCBA-27EF6A466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t" w:eastAsia="et-E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jc w:val="center"/>
    </w:pPr>
    <w:rPr>
      <w:sz w:val="28"/>
      <w:szCs w:val="28"/>
    </w:rPr>
  </w:style>
  <w:style w:type="table" w:customStyle="1" w:styleId="TableNormal1">
    <w:name w:val="TableNormal"/>
    <w:tblPr>
      <w:tblCellMar>
        <w:top w:w="100" w:type="dxa"/>
        <w:left w:w="100" w:type="dxa"/>
        <w:bottom w:w="100" w:type="dxa"/>
        <w:right w:w="100" w:type="dxa"/>
      </w:tblCellMar>
    </w:tblPr>
  </w:style>
  <w:style w:type="character" w:customStyle="1" w:styleId="TitleChar">
    <w:name w:val="Title Char"/>
    <w:link w:val="Title"/>
    <w:uiPriority w:val="10"/>
    <w:locked/>
    <w:rPr>
      <w:rFonts w:ascii="Cambria" w:eastAsia="Times New Roman" w:hAnsi="Cambria" w:cs="Times New Roman"/>
      <w:b/>
      <w:bCs/>
      <w:kern w:val="28"/>
      <w:sz w:val="32"/>
      <w:szCs w:val="32"/>
      <w:lang w:val="en-GB" w:eastAsia="en-US"/>
    </w:rPr>
  </w:style>
  <w:style w:type="table" w:styleId="TableGrid">
    <w:name w:val="Table Grid"/>
    <w:basedOn w:val="TableNormal"/>
    <w:uiPriority w:val="99"/>
    <w:rsid w:val="00C54D1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C54D12"/>
    <w:rPr>
      <w:sz w:val="20"/>
      <w:szCs w:val="20"/>
    </w:rPr>
  </w:style>
  <w:style w:type="character" w:customStyle="1" w:styleId="FootnoteTextChar">
    <w:name w:val="Footnote Text Char"/>
    <w:link w:val="FootnoteText"/>
    <w:uiPriority w:val="99"/>
    <w:semiHidden/>
    <w:locked/>
    <w:rPr>
      <w:rFonts w:cs="Times New Roman"/>
      <w:sz w:val="20"/>
      <w:szCs w:val="20"/>
      <w:lang w:val="en-GB" w:eastAsia="en-US"/>
    </w:rPr>
  </w:style>
  <w:style w:type="character" w:styleId="FootnoteReference">
    <w:name w:val="footnote reference"/>
    <w:uiPriority w:val="99"/>
    <w:semiHidden/>
    <w:rsid w:val="00C54D12"/>
    <w:rPr>
      <w:rFonts w:cs="Times New Roman"/>
      <w:vertAlign w:val="superscript"/>
    </w:rPr>
  </w:style>
  <w:style w:type="paragraph" w:styleId="BalloonText">
    <w:name w:val="Balloon Text"/>
    <w:basedOn w:val="Normal"/>
    <w:link w:val="BalloonTextChar"/>
    <w:uiPriority w:val="99"/>
    <w:semiHidden/>
    <w:unhideWhenUsed/>
    <w:rsid w:val="00301C21"/>
    <w:rPr>
      <w:rFonts w:ascii="Tahoma" w:hAnsi="Tahoma" w:cs="Tahoma"/>
      <w:sz w:val="16"/>
      <w:szCs w:val="16"/>
      <w:lang w:val="et-EE"/>
    </w:rPr>
  </w:style>
  <w:style w:type="character" w:customStyle="1" w:styleId="BalloonTextChar">
    <w:name w:val="Balloon Text Char"/>
    <w:link w:val="BalloonText"/>
    <w:uiPriority w:val="99"/>
    <w:semiHidden/>
    <w:locked/>
    <w:rsid w:val="00301C21"/>
    <w:rPr>
      <w:rFonts w:ascii="Tahoma" w:hAnsi="Tahoma" w:cs="Tahoma"/>
      <w:sz w:val="16"/>
      <w:szCs w:val="16"/>
    </w:rPr>
  </w:style>
  <w:style w:type="character" w:styleId="CommentReference">
    <w:name w:val="annotation reference"/>
    <w:uiPriority w:val="99"/>
    <w:rsid w:val="009520C7"/>
    <w:rPr>
      <w:sz w:val="16"/>
      <w:szCs w:val="16"/>
    </w:rPr>
  </w:style>
  <w:style w:type="paragraph" w:styleId="CommentText">
    <w:name w:val="annotation text"/>
    <w:basedOn w:val="Normal"/>
    <w:link w:val="CommentTextChar"/>
    <w:uiPriority w:val="99"/>
    <w:rsid w:val="009520C7"/>
    <w:rPr>
      <w:sz w:val="20"/>
      <w:szCs w:val="20"/>
    </w:rPr>
  </w:style>
  <w:style w:type="character" w:customStyle="1" w:styleId="CommentTextChar">
    <w:name w:val="Comment Text Char"/>
    <w:link w:val="CommentText"/>
    <w:uiPriority w:val="99"/>
    <w:rsid w:val="009520C7"/>
    <w:rPr>
      <w:lang w:val="en-GB" w:eastAsia="en-US"/>
    </w:rPr>
  </w:style>
  <w:style w:type="paragraph" w:styleId="CommentSubject">
    <w:name w:val="annotation subject"/>
    <w:basedOn w:val="CommentText"/>
    <w:next w:val="CommentText"/>
    <w:link w:val="CommentSubjectChar"/>
    <w:uiPriority w:val="99"/>
    <w:rsid w:val="009520C7"/>
    <w:rPr>
      <w:b/>
      <w:bCs/>
    </w:rPr>
  </w:style>
  <w:style w:type="character" w:customStyle="1" w:styleId="CommentSubjectChar">
    <w:name w:val="Comment Subject Char"/>
    <w:link w:val="CommentSubject"/>
    <w:uiPriority w:val="99"/>
    <w:rsid w:val="009520C7"/>
    <w:rPr>
      <w:b/>
      <w:bCs/>
      <w:lang w:val="en-GB" w:eastAsia="en-US"/>
    </w:rPr>
  </w:style>
  <w:style w:type="paragraph" w:styleId="Revision">
    <w:name w:val="Revision"/>
    <w:hidden/>
    <w:uiPriority w:val="99"/>
    <w:semiHidden/>
    <w:rsid w:val="00DD7C1B"/>
    <w:rPr>
      <w:lang w:val="en-GB" w:eastAsia="en-US"/>
    </w:rPr>
  </w:style>
  <w:style w:type="paragraph" w:styleId="ListParagraph">
    <w:name w:val="List Paragraph"/>
    <w:basedOn w:val="Normal"/>
    <w:uiPriority w:val="34"/>
    <w:qFormat/>
    <w:rsid w:val="00216598"/>
    <w:pPr>
      <w:ind w:left="720"/>
      <w:contextualSpacing/>
    </w:pPr>
  </w:style>
  <w:style w:type="paragraph" w:styleId="NormalWeb">
    <w:name w:val="Normal (Web)"/>
    <w:basedOn w:val="Normal"/>
    <w:uiPriority w:val="99"/>
    <w:rsid w:val="00216598"/>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70" w:type="dxa"/>
        <w:right w:w="7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gkNzwiRoM2sbd/P9OsrqlP33AA==">CgMxLjAaHwoBMBIaChgICVIUChJ0YWJsZS5yNHhldTlwNjU0djMyDmgud3c3ZHVqdmlsZDBoOAByITF2eVRtZWF3OWd0dTZrV3d2dndHemtIQkhsa1hTQXQwRQ==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6</Pages>
  <Words>1821</Words>
  <Characters>10565</Characters>
  <Application>Microsoft Office Word</Application>
  <DocSecurity>0</DocSecurity>
  <Lines>88</Lines>
  <Paragraphs>24</Paragraphs>
  <ScaleCrop>false</ScaleCrop>
  <Company/>
  <LinksUpToDate>false</LinksUpToDate>
  <CharactersWithSpaces>12362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niina</dc:creator>
  <cp:lastModifiedBy>Kadri Kreen</cp:lastModifiedBy>
  <cp:revision>4</cp:revision>
  <dcterms:created xsi:type="dcterms:W3CDTF">2025-10-28T11:00:00Z</dcterms:created>
  <dcterms:modified xsi:type="dcterms:W3CDTF">2025-10-28T12:09:00Z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lta_regNumber">
    <vt:lpwstr>{viit}</vt:lpwstr>
  </property>
  <property fmtid="{D5CDD505-2E9C-101B-9397-08002B2CF9AE}" pid="3" name="delta_regDateTime">
    <vt:lpwstr>{reg.kpv}</vt:lpwstr>
  </property>
  <property fmtid="{D5CDD505-2E9C-101B-9397-08002B2CF9AE}" pid="4" name="MSIP_Label_defa4170-0d19-0005-0004-bc88714345d2_Enabled">
    <vt:lpwstr>true</vt:lpwstr>
  </property>
  <property fmtid="{D5CDD505-2E9C-101B-9397-08002B2CF9AE}" pid="5" name="MSIP_Label_defa4170-0d19-0005-0004-bc88714345d2_SetDate">
    <vt:lpwstr>2025-10-08T06:39:19Z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8fe098d2-428d-4bd4-9803-7195fe96f0e2</vt:lpwstr>
  </property>
  <property fmtid="{D5CDD505-2E9C-101B-9397-08002B2CF9AE}" pid="9" name="MSIP_Label_defa4170-0d19-0005-0004-bc88714345d2_ActionId">
    <vt:lpwstr>158a71d1-bc61-4257-b872-404f1b085365</vt:lpwstr>
  </property>
  <property fmtid="{D5CDD505-2E9C-101B-9397-08002B2CF9AE}" pid="10" name="MSIP_Label_defa4170-0d19-0005-0004-bc88714345d2_ContentBits">
    <vt:lpwstr>0</vt:lpwstr>
  </property>
  <property fmtid="{D5CDD505-2E9C-101B-9397-08002B2CF9AE}" pid="11" name="MSIP_Label_defa4170-0d19-0005-0004-bc88714345d2_Tag">
    <vt:lpwstr>10, 3, 0, 1</vt:lpwstr>
  </property>
</Properties>
</file>